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7B" w:rsidRPr="0051706F" w:rsidRDefault="0077787B" w:rsidP="0077787B">
      <w:pPr>
        <w:pStyle w:val="Heading1"/>
        <w:jc w:val="center"/>
        <w:rPr>
          <w:rFonts w:cstheme="majorHAnsi"/>
          <w:b/>
          <w:sz w:val="24"/>
          <w:szCs w:val="24"/>
        </w:rPr>
      </w:pPr>
      <w:bookmarkStart w:id="0" w:name="_Toc195122943"/>
      <w:r w:rsidRPr="0051706F">
        <w:rPr>
          <w:rFonts w:cstheme="majorHAnsi"/>
          <w:b/>
          <w:sz w:val="24"/>
          <w:szCs w:val="24"/>
        </w:rPr>
        <w:t>TRẦM CẢM VÀ SA SÚT TRÍ TUỆ</w:t>
      </w:r>
      <w:bookmarkEnd w:id="0"/>
    </w:p>
    <w:p w:rsidR="0077787B" w:rsidRPr="00FD2EFC" w:rsidRDefault="0077787B" w:rsidP="0077787B">
      <w:pPr>
        <w:jc w:val="both"/>
      </w:pPr>
    </w:p>
    <w:p w:rsidR="0077787B" w:rsidRPr="0051706F" w:rsidRDefault="0077787B" w:rsidP="0077787B">
      <w:pPr>
        <w:pStyle w:val="ListParagraph"/>
        <w:numPr>
          <w:ilvl w:val="0"/>
          <w:numId w:val="2"/>
        </w:numPr>
        <w:spacing w:after="0" w:line="288" w:lineRule="auto"/>
        <w:ind w:left="426"/>
        <w:jc w:val="both"/>
        <w:outlineLvl w:val="1"/>
        <w:rPr>
          <w:rFonts w:asciiTheme="majorHAnsi" w:hAnsiTheme="majorHAnsi" w:cstheme="majorHAnsi"/>
          <w:b/>
          <w:sz w:val="24"/>
          <w:szCs w:val="24"/>
        </w:rPr>
      </w:pPr>
      <w:bookmarkStart w:id="1" w:name="_Toc195122944"/>
      <w:r w:rsidRPr="0051706F">
        <w:rPr>
          <w:rFonts w:asciiTheme="majorHAnsi" w:hAnsiTheme="majorHAnsi" w:cstheme="majorHAnsi"/>
          <w:b/>
          <w:sz w:val="24"/>
          <w:szCs w:val="24"/>
        </w:rPr>
        <w:t>Trầm cảm là gì?</w:t>
      </w:r>
      <w:bookmarkEnd w:id="1"/>
    </w:p>
    <w:p w:rsidR="0077787B" w:rsidRPr="00FD2EFC" w:rsidRDefault="0077787B" w:rsidP="0077787B">
      <w:pPr>
        <w:spacing w:after="0" w:line="288" w:lineRule="auto"/>
        <w:ind w:firstLine="284"/>
        <w:jc w:val="both"/>
        <w:rPr>
          <w:rFonts w:asciiTheme="majorHAnsi" w:hAnsiTheme="majorHAnsi" w:cstheme="majorHAnsi"/>
          <w:sz w:val="24"/>
          <w:szCs w:val="24"/>
        </w:rPr>
      </w:pPr>
      <w:r w:rsidRPr="00FD2EFC">
        <w:rPr>
          <w:rFonts w:asciiTheme="majorHAnsi" w:hAnsiTheme="majorHAnsi" w:cstheme="majorHAnsi"/>
          <w:sz w:val="24"/>
          <w:szCs w:val="24"/>
        </w:rPr>
        <w:t>Trầm cảm là một rối loạn tâm thần phổ biến liên quan đến tâm trạng chán nản hoặc mất hứng thú hoặc hài lòng với các hoạt động trong thời gian dài. Trầm cảm gây ra nhiều ảnh hưởng cả về thể chất, tinh thần cũng như các mối quan hệ xã hội của người bệnh</w:t>
      </w:r>
      <w:r>
        <w:rPr>
          <w:rFonts w:asciiTheme="majorHAnsi" w:hAnsiTheme="majorHAnsi" w:cstheme="majorHAnsi"/>
          <w:sz w:val="24"/>
          <w:szCs w:val="24"/>
          <w:lang w:val="vi-VN"/>
        </w:rPr>
        <w:t xml:space="preserve"> thậm chí là tử vong</w:t>
      </w:r>
      <w:r w:rsidRPr="00FD2EFC">
        <w:rPr>
          <w:rFonts w:asciiTheme="majorHAnsi" w:hAnsiTheme="majorHAnsi" w:cstheme="majorHAnsi"/>
          <w:sz w:val="24"/>
          <w:szCs w:val="24"/>
        </w:rPr>
        <w:t>.</w:t>
      </w:r>
    </w:p>
    <w:p w:rsidR="0077787B" w:rsidRPr="00FD2EFC" w:rsidRDefault="0077787B" w:rsidP="0077787B">
      <w:pPr>
        <w:spacing w:after="0" w:line="288" w:lineRule="auto"/>
        <w:ind w:firstLine="284"/>
        <w:jc w:val="both"/>
        <w:rPr>
          <w:rFonts w:asciiTheme="majorHAnsi" w:hAnsiTheme="majorHAnsi" w:cstheme="majorHAnsi"/>
          <w:sz w:val="24"/>
          <w:szCs w:val="24"/>
        </w:rPr>
      </w:pPr>
      <w:r w:rsidRPr="00FD2EFC">
        <w:rPr>
          <w:rFonts w:asciiTheme="majorHAnsi" w:hAnsiTheme="majorHAnsi" w:cstheme="majorHAnsi"/>
          <w:sz w:val="24"/>
          <w:szCs w:val="24"/>
        </w:rPr>
        <w:t>Có khoảng 3,8% dân số mắc trầm cảm và trầm cảm có thể xảy ra với bất kỳ ai. Những người bị lạm dụng, có những mất mát nghiêm trọng hoặc các sự kiện căng thẳng khác có nhiều khả năng mắc chứng trầm cảm hơn. Phụ nữ có nhiều khả năng mắc chứng trầm cảm hơn nam giới</w:t>
      </w:r>
      <w:r w:rsidRPr="00FD2EFC">
        <w:rPr>
          <w:rFonts w:asciiTheme="majorHAnsi" w:hAnsiTheme="majorHAnsi" w:cstheme="majorHAnsi"/>
          <w:sz w:val="24"/>
          <w:szCs w:val="24"/>
        </w:rPr>
        <w:fldChar w:fldCharType="begin"/>
      </w:r>
      <w:r>
        <w:rPr>
          <w:rFonts w:asciiTheme="majorHAnsi" w:hAnsiTheme="majorHAnsi" w:cstheme="majorHAnsi"/>
          <w:sz w:val="24"/>
          <w:szCs w:val="24"/>
        </w:rPr>
        <w:instrText xml:space="preserve"> ADDIN ZOTERO_ITEM CSL_CITATION {"citationID":"1zG5YX0L","properties":{"formattedCitation":"\\super 1\\nosupersub{}","plainCitation":"1","noteIndex":0},"citationItems":[{"id":473,"uris":["http://zotero.org/users/local/P5tTLUAI/items/K6IW53BZ"],"itemData":{"id":473,"type":"webpage","abstract":"WHO fact sheet on depressive disorder (depression) providing key facts and information on  types and symptoms, contributing factors, diagnosis and treatment, WHO response.","language":"en","title":"Depressive disorder (depression)","URL":"https://www.who.int/news-room/fact-sheets/detail/depression","accessed":{"date-parts":[["2025",3,26]]}}}],"schema":"https://github.com/citation-style-language/schema/raw/master/csl-citation.json"} </w:instrText>
      </w:r>
      <w:r w:rsidRPr="00FD2EFC">
        <w:rPr>
          <w:rFonts w:asciiTheme="majorHAnsi" w:hAnsiTheme="majorHAnsi" w:cstheme="majorHAnsi"/>
          <w:sz w:val="24"/>
          <w:szCs w:val="24"/>
        </w:rPr>
        <w:fldChar w:fldCharType="separate"/>
      </w:r>
      <w:r w:rsidRPr="0077787B">
        <w:rPr>
          <w:rFonts w:ascii="Calibri Light" w:hAnsi="Calibri Light" w:cs="Calibri Light"/>
          <w:sz w:val="24"/>
          <w:szCs w:val="24"/>
          <w:vertAlign w:val="superscript"/>
        </w:rPr>
        <w:t>1</w:t>
      </w:r>
      <w:r w:rsidRPr="00FD2EFC">
        <w:rPr>
          <w:rFonts w:asciiTheme="majorHAnsi" w:hAnsiTheme="majorHAnsi" w:cstheme="majorHAnsi"/>
          <w:sz w:val="24"/>
          <w:szCs w:val="24"/>
        </w:rPr>
        <w:fldChar w:fldCharType="end"/>
      </w:r>
      <w:r w:rsidRPr="00FD2EFC">
        <w:rPr>
          <w:rFonts w:asciiTheme="majorHAnsi" w:hAnsiTheme="majorHAnsi" w:cstheme="majorHAnsi"/>
          <w:sz w:val="24"/>
          <w:szCs w:val="24"/>
        </w:rPr>
        <w:t xml:space="preserve">. </w:t>
      </w:r>
    </w:p>
    <w:p w:rsidR="0077787B" w:rsidRPr="0051706F" w:rsidRDefault="0077787B" w:rsidP="0077787B">
      <w:pPr>
        <w:pStyle w:val="ListParagraph"/>
        <w:numPr>
          <w:ilvl w:val="0"/>
          <w:numId w:val="2"/>
        </w:numPr>
        <w:ind w:left="426"/>
        <w:jc w:val="both"/>
        <w:outlineLvl w:val="1"/>
        <w:rPr>
          <w:b/>
        </w:rPr>
      </w:pPr>
      <w:bookmarkStart w:id="2" w:name="_Toc195122945"/>
      <w:r w:rsidRPr="0051706F">
        <w:rPr>
          <w:b/>
        </w:rPr>
        <w:t>Mối liên quan giữa trầm cảm và sa sút trí tuệ</w:t>
      </w:r>
      <w:bookmarkEnd w:id="2"/>
      <w:r>
        <w:rPr>
          <w:b/>
        </w:rPr>
        <w:fldChar w:fldCharType="begin"/>
      </w:r>
      <w:r>
        <w:rPr>
          <w:b/>
        </w:rPr>
        <w:instrText xml:space="preserve"> ADDIN ZOTERO_ITEM CSL_CITATION {"citationID":"hbhVyH7a","properties":{"formattedCitation":"\\super 2\\nosupersub{}","plainCitation":"2","noteIndex":0},"citationItems":[{"id":404,"uris":["http://zotero.org/users/local/P5tTLUAI/items/Z7DNNPN7"],"itemData":{"id":404,"type":"article-journal","container-title":"The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Pr>
          <w:b/>
        </w:rPr>
        <w:fldChar w:fldCharType="separate"/>
      </w:r>
      <w:r w:rsidRPr="0077787B">
        <w:rPr>
          <w:rFonts w:ascii="Calibri" w:hAnsi="Calibri" w:cs="Calibri"/>
          <w:szCs w:val="24"/>
          <w:vertAlign w:val="superscript"/>
        </w:rPr>
        <w:t>2</w:t>
      </w:r>
      <w:r>
        <w:rPr>
          <w:b/>
        </w:rPr>
        <w:fldChar w:fldCharType="end"/>
      </w:r>
    </w:p>
    <w:p w:rsidR="0077787B" w:rsidRPr="00FD2EFC" w:rsidRDefault="0077787B" w:rsidP="0077787B">
      <w:pPr>
        <w:spacing w:after="0" w:line="288" w:lineRule="auto"/>
        <w:ind w:firstLine="284"/>
        <w:jc w:val="both"/>
        <w:rPr>
          <w:rFonts w:asciiTheme="majorHAnsi" w:hAnsiTheme="majorHAnsi" w:cstheme="majorHAnsi"/>
          <w:sz w:val="24"/>
          <w:szCs w:val="24"/>
        </w:rPr>
      </w:pPr>
      <w:r w:rsidRPr="00FD2EFC">
        <w:rPr>
          <w:rFonts w:asciiTheme="majorHAnsi" w:hAnsiTheme="majorHAnsi" w:cstheme="majorHAnsi"/>
          <w:sz w:val="24"/>
          <w:szCs w:val="24"/>
        </w:rPr>
        <w:t>Mối liên quan giữa trầm cảm và sa sút trí tuệ đã được xem xét trong nhiều nghiên cứu khác nhau</w:t>
      </w:r>
    </w:p>
    <w:p w:rsidR="0077787B" w:rsidRPr="00FD2EFC" w:rsidRDefault="0077787B" w:rsidP="0077787B">
      <w:pPr>
        <w:spacing w:after="0" w:line="288" w:lineRule="auto"/>
        <w:ind w:firstLine="284"/>
        <w:jc w:val="both"/>
        <w:rPr>
          <w:rFonts w:asciiTheme="majorHAnsi" w:hAnsiTheme="majorHAnsi" w:cstheme="majorHAnsi"/>
          <w:sz w:val="24"/>
          <w:szCs w:val="24"/>
        </w:rPr>
      </w:pPr>
      <w:r w:rsidRPr="00FD2EFC">
        <w:rPr>
          <w:rFonts w:asciiTheme="majorHAnsi" w:hAnsiTheme="majorHAnsi" w:cstheme="majorHAnsi"/>
          <w:sz w:val="24"/>
          <w:szCs w:val="24"/>
        </w:rPr>
        <w:t>Trước đây</w:t>
      </w:r>
      <w:r>
        <w:rPr>
          <w:rFonts w:asciiTheme="majorHAnsi" w:hAnsiTheme="majorHAnsi" w:cstheme="majorHAnsi"/>
          <w:sz w:val="24"/>
          <w:szCs w:val="24"/>
        </w:rPr>
        <w:t>,</w:t>
      </w:r>
      <w:r w:rsidRPr="00FD2EFC">
        <w:rPr>
          <w:rFonts w:asciiTheme="majorHAnsi" w:hAnsiTheme="majorHAnsi" w:cstheme="majorHAnsi"/>
          <w:sz w:val="24"/>
          <w:szCs w:val="24"/>
        </w:rPr>
        <w:t xml:space="preserve"> các nghiên cứu cho rằng, trầm cảm và sa sút trí tuệ có mối quan hệ 2 chiều rằng trầm cảm là một biểu hiện sớm của sa sút trí tuệ, suy giảm nhận thức đồng thời trầm cảm cũng có thể là nguyên nhân dẫn đến sa sút trí tuệ.</w:t>
      </w:r>
    </w:p>
    <w:p w:rsidR="0077787B" w:rsidRPr="00FD2EFC" w:rsidRDefault="0077787B" w:rsidP="0077787B">
      <w:pPr>
        <w:spacing w:after="0" w:line="288" w:lineRule="auto"/>
        <w:ind w:firstLine="284"/>
        <w:jc w:val="both"/>
        <w:rPr>
          <w:rFonts w:asciiTheme="majorHAnsi" w:hAnsiTheme="majorHAnsi" w:cstheme="majorHAnsi"/>
          <w:sz w:val="24"/>
          <w:szCs w:val="24"/>
        </w:rPr>
      </w:pPr>
      <w:r>
        <w:rPr>
          <w:rFonts w:asciiTheme="majorHAnsi" w:hAnsiTheme="majorHAnsi" w:cstheme="majorHAnsi"/>
          <w:sz w:val="24"/>
          <w:szCs w:val="24"/>
        </w:rPr>
        <w:t>Tuy nhiên, cá bằng chứng hiện nay cho thấy t</w:t>
      </w:r>
      <w:r w:rsidRPr="00FD2EFC">
        <w:rPr>
          <w:rFonts w:asciiTheme="majorHAnsi" w:hAnsiTheme="majorHAnsi" w:cstheme="majorHAnsi"/>
          <w:sz w:val="24"/>
          <w:szCs w:val="24"/>
        </w:rPr>
        <w:t>rầm cảm từ độ tuổi trung niên là một trong những yếu tố nguy cơ của sa sút trí tuệ. Ngườ</w:t>
      </w:r>
      <w:r>
        <w:rPr>
          <w:rFonts w:asciiTheme="majorHAnsi" w:hAnsiTheme="majorHAnsi" w:cstheme="majorHAnsi"/>
          <w:sz w:val="24"/>
          <w:szCs w:val="24"/>
        </w:rPr>
        <w:t xml:space="preserve">i </w:t>
      </w:r>
      <w:r w:rsidRPr="00FD2EFC">
        <w:rPr>
          <w:rFonts w:asciiTheme="majorHAnsi" w:hAnsiTheme="majorHAnsi" w:cstheme="majorHAnsi"/>
          <w:sz w:val="24"/>
          <w:szCs w:val="24"/>
        </w:rPr>
        <w:t>mắc trầm cảm có nguy cơ mắc sa sút trí tuệ cao hơn từ 2,25 đến 2,4 lần so với người không mắc trầm cảm. Người mắc trầm cảm càng lâu càng có nguy cơ bị sa sút trí tuệ càng cao.</w:t>
      </w:r>
    </w:p>
    <w:p w:rsidR="0077787B" w:rsidRPr="00FD2EFC" w:rsidRDefault="0077787B" w:rsidP="0077787B">
      <w:pPr>
        <w:spacing w:after="0" w:line="288" w:lineRule="auto"/>
        <w:ind w:firstLine="284"/>
        <w:jc w:val="both"/>
        <w:rPr>
          <w:rFonts w:asciiTheme="majorHAnsi" w:hAnsiTheme="majorHAnsi" w:cstheme="majorHAnsi"/>
          <w:sz w:val="24"/>
          <w:szCs w:val="24"/>
        </w:rPr>
      </w:pPr>
      <w:r w:rsidRPr="00FD2EFC">
        <w:rPr>
          <w:rFonts w:asciiTheme="majorHAnsi" w:hAnsiTheme="majorHAnsi" w:cstheme="majorHAnsi"/>
          <w:sz w:val="24"/>
          <w:szCs w:val="24"/>
        </w:rPr>
        <w:t xml:space="preserve">Cơ chế trầm cảm dẫn đến sa sút trí tuệ còn chưa rõ ràng tuy nhiên có một số giả thuyết được </w:t>
      </w:r>
      <w:r>
        <w:rPr>
          <w:rFonts w:asciiTheme="majorHAnsi" w:hAnsiTheme="majorHAnsi" w:cstheme="majorHAnsi"/>
          <w:sz w:val="24"/>
          <w:szCs w:val="24"/>
        </w:rPr>
        <w:t>đưa ra là như sau</w:t>
      </w:r>
      <w:r w:rsidRPr="00FD2EFC">
        <w:rPr>
          <w:rFonts w:asciiTheme="majorHAnsi" w:hAnsiTheme="majorHAnsi" w:cstheme="majorHAnsi"/>
          <w:sz w:val="24"/>
          <w:szCs w:val="24"/>
        </w:rPr>
        <w:t>:</w:t>
      </w:r>
    </w:p>
    <w:p w:rsidR="0077787B" w:rsidRPr="00FD2EFC" w:rsidRDefault="0077787B" w:rsidP="0077787B">
      <w:pPr>
        <w:pStyle w:val="ListParagraph"/>
        <w:numPr>
          <w:ilvl w:val="0"/>
          <w:numId w:val="1"/>
        </w:numPr>
        <w:spacing w:after="0" w:line="288" w:lineRule="auto"/>
        <w:jc w:val="both"/>
        <w:rPr>
          <w:rFonts w:asciiTheme="majorHAnsi" w:hAnsiTheme="majorHAnsi" w:cstheme="majorHAnsi"/>
          <w:sz w:val="24"/>
          <w:szCs w:val="24"/>
        </w:rPr>
      </w:pPr>
      <w:r w:rsidRPr="00FD2EFC">
        <w:rPr>
          <w:rFonts w:asciiTheme="majorHAnsi" w:hAnsiTheme="majorHAnsi" w:cstheme="majorHAnsi"/>
          <w:sz w:val="24"/>
          <w:szCs w:val="24"/>
        </w:rPr>
        <w:t>Trầm cảm làm giảm sự tự chăm sóc và kết nối xã hội</w:t>
      </w:r>
    </w:p>
    <w:p w:rsidR="0077787B" w:rsidRPr="00FD2EFC" w:rsidRDefault="0077787B" w:rsidP="0077787B">
      <w:pPr>
        <w:pStyle w:val="ListParagraph"/>
        <w:numPr>
          <w:ilvl w:val="0"/>
          <w:numId w:val="1"/>
        </w:numPr>
        <w:spacing w:after="0" w:line="288" w:lineRule="auto"/>
        <w:jc w:val="both"/>
        <w:rPr>
          <w:rFonts w:asciiTheme="majorHAnsi" w:hAnsiTheme="majorHAnsi" w:cstheme="majorHAnsi"/>
          <w:sz w:val="24"/>
          <w:szCs w:val="24"/>
        </w:rPr>
      </w:pPr>
      <w:r w:rsidRPr="00FD2EFC">
        <w:rPr>
          <w:rFonts w:asciiTheme="majorHAnsi" w:hAnsiTheme="majorHAnsi" w:cstheme="majorHAnsi"/>
          <w:sz w:val="24"/>
          <w:szCs w:val="24"/>
        </w:rPr>
        <w:t>Trầm cảm làm tăng tiết quá mức một số hoc mon (cortisol) dẫn đến tăng phản ững viêm và teo hồi hải mã là một khu vực của não bộ có liên quan đến xuất hiện sa sút trí tuệ.</w:t>
      </w:r>
    </w:p>
    <w:p w:rsidR="0077787B" w:rsidRPr="0051706F" w:rsidRDefault="0077787B" w:rsidP="0077787B">
      <w:pPr>
        <w:pStyle w:val="ListParagraph"/>
        <w:numPr>
          <w:ilvl w:val="0"/>
          <w:numId w:val="2"/>
        </w:numPr>
        <w:spacing w:after="0" w:line="288" w:lineRule="auto"/>
        <w:ind w:left="426"/>
        <w:jc w:val="both"/>
        <w:outlineLvl w:val="1"/>
        <w:rPr>
          <w:rFonts w:asciiTheme="majorHAnsi" w:hAnsiTheme="majorHAnsi" w:cstheme="majorHAnsi"/>
          <w:b/>
          <w:sz w:val="24"/>
          <w:szCs w:val="24"/>
        </w:rPr>
      </w:pPr>
      <w:bookmarkStart w:id="3" w:name="_Toc195122946"/>
      <w:r w:rsidRPr="0051706F">
        <w:rPr>
          <w:rFonts w:asciiTheme="majorHAnsi" w:hAnsiTheme="majorHAnsi" w:cstheme="majorHAnsi"/>
          <w:b/>
          <w:sz w:val="24"/>
          <w:szCs w:val="24"/>
        </w:rPr>
        <w:t>Cải thiện tình trạng trầm cảm để phòng sa sút trí tuệ</w:t>
      </w:r>
      <w:bookmarkEnd w:id="3"/>
    </w:p>
    <w:p w:rsidR="0077787B" w:rsidRDefault="0077787B" w:rsidP="0077787B">
      <w:pPr>
        <w:spacing w:after="0" w:line="288" w:lineRule="auto"/>
        <w:ind w:firstLine="426"/>
        <w:jc w:val="both"/>
        <w:rPr>
          <w:rFonts w:asciiTheme="majorHAnsi" w:hAnsiTheme="majorHAnsi" w:cstheme="majorHAnsi"/>
          <w:sz w:val="24"/>
          <w:szCs w:val="24"/>
          <w:lang w:val="vi-VN"/>
        </w:rPr>
      </w:pPr>
      <w:r>
        <w:rPr>
          <w:rFonts w:asciiTheme="majorHAnsi" w:hAnsiTheme="majorHAnsi" w:cstheme="majorHAnsi"/>
          <w:sz w:val="24"/>
          <w:szCs w:val="24"/>
          <w:lang w:val="vi-VN"/>
        </w:rPr>
        <w:t>Trầm cảm đang là một trong những vấn đề sức khỏe nghiêm trọng trên toàn thế giới. Việc quan trọng hàng đầu chúng ta cần dự phòng trầm cảm trước khi xảy ra vấn đề này. Theo trang NSH.uk (Dịch vụ y tế quốc gia chính phủ Anh), các cách để giảm mắc trầm cảm cũng như sống hạnh phúc hơn bao gồm</w:t>
      </w:r>
      <w:r w:rsidR="00241A84">
        <w:rPr>
          <w:rFonts w:asciiTheme="majorHAnsi" w:hAnsiTheme="majorHAnsi" w:cstheme="majorHAnsi"/>
          <w:sz w:val="24"/>
          <w:szCs w:val="24"/>
          <w:lang w:val="vi-VN"/>
        </w:rPr>
        <w:fldChar w:fldCharType="begin"/>
      </w:r>
      <w:r w:rsidR="00241A84">
        <w:rPr>
          <w:rFonts w:asciiTheme="majorHAnsi" w:hAnsiTheme="majorHAnsi" w:cstheme="majorHAnsi"/>
          <w:sz w:val="24"/>
          <w:szCs w:val="24"/>
          <w:lang w:val="vi-VN"/>
        </w:rPr>
        <w:instrText xml:space="preserve"> ADDIN ZOTERO_ITEM CSL_CITATION {"citationID":"J5YvMJjS","properties":{"formattedCitation":"\\super 3\\nosupersub{}","plainCitation":"3","noteIndex":0},"citationItems":[{"id":616,"uris":["http://zotero.org/users/local/P5tTLUAI/items/U5FZDTNA"],"itemData":{"id":616,"type":"webpage","abstract":"Read about 5 steps you can take to improve your mental health and wellbeing.","container-title":"nhs.uk","language":"en","title":"Five steps to mental wellbeing","URL":"https://www.nhs.uk/mental-health/self-help/guides-tools-and-activities/five-steps-to-mental-wellbeing/","accessed":{"date-parts":[["2025",8,26]]},"issued":{"date-parts":[["2021",2,2]]}}}],"schema":"https://github.com/citation-style-language/schema/raw/master/csl-citation.json"} </w:instrText>
      </w:r>
      <w:r w:rsidR="00241A84">
        <w:rPr>
          <w:rFonts w:asciiTheme="majorHAnsi" w:hAnsiTheme="majorHAnsi" w:cstheme="majorHAnsi"/>
          <w:sz w:val="24"/>
          <w:szCs w:val="24"/>
          <w:lang w:val="vi-VN"/>
        </w:rPr>
        <w:fldChar w:fldCharType="separate"/>
      </w:r>
      <w:r w:rsidR="00241A84" w:rsidRPr="00241A84">
        <w:rPr>
          <w:rFonts w:ascii="Calibri Light" w:hAnsi="Calibri Light" w:cs="Calibri Light"/>
          <w:sz w:val="24"/>
          <w:szCs w:val="24"/>
          <w:vertAlign w:val="superscript"/>
        </w:rPr>
        <w:t>3</w:t>
      </w:r>
      <w:r w:rsidR="00241A84">
        <w:rPr>
          <w:rFonts w:asciiTheme="majorHAnsi" w:hAnsiTheme="majorHAnsi" w:cstheme="majorHAnsi"/>
          <w:sz w:val="24"/>
          <w:szCs w:val="24"/>
          <w:lang w:val="vi-VN"/>
        </w:rPr>
        <w:fldChar w:fldCharType="end"/>
      </w:r>
      <w:r>
        <w:rPr>
          <w:rFonts w:asciiTheme="majorHAnsi" w:hAnsiTheme="majorHAnsi" w:cstheme="majorHAnsi"/>
          <w:sz w:val="24"/>
          <w:szCs w:val="24"/>
          <w:lang w:val="vi-VN"/>
        </w:rPr>
        <w:t>:</w:t>
      </w:r>
    </w:p>
    <w:p w:rsidR="0077787B" w:rsidRPr="00325996" w:rsidRDefault="0077787B" w:rsidP="0077787B">
      <w:pPr>
        <w:spacing w:after="0" w:line="288" w:lineRule="auto"/>
        <w:ind w:firstLine="426"/>
        <w:jc w:val="both"/>
        <w:rPr>
          <w:rFonts w:asciiTheme="majorHAnsi" w:hAnsiTheme="majorHAnsi" w:cstheme="majorHAnsi"/>
          <w:b/>
          <w:sz w:val="24"/>
          <w:szCs w:val="24"/>
          <w:lang w:val="vi-VN"/>
        </w:rPr>
      </w:pPr>
      <w:r>
        <w:rPr>
          <w:rFonts w:asciiTheme="majorHAnsi" w:hAnsiTheme="majorHAnsi" w:cstheme="majorHAnsi"/>
          <w:b/>
          <w:sz w:val="24"/>
          <w:szCs w:val="24"/>
          <w:lang w:val="vi-VN"/>
        </w:rPr>
        <w:t>Kết nối với những người khác:</w:t>
      </w:r>
    </w:p>
    <w:p w:rsidR="0077787B" w:rsidRPr="00325996" w:rsidRDefault="0077787B" w:rsidP="0077787B">
      <w:pPr>
        <w:spacing w:after="0" w:line="288" w:lineRule="auto"/>
        <w:ind w:firstLine="426"/>
        <w:jc w:val="both"/>
        <w:rPr>
          <w:rFonts w:asciiTheme="majorHAnsi" w:hAnsiTheme="majorHAnsi" w:cstheme="majorHAnsi"/>
          <w:sz w:val="24"/>
          <w:szCs w:val="24"/>
          <w:lang w:val="vi-VN"/>
        </w:rPr>
      </w:pPr>
      <w:r w:rsidRPr="00325996">
        <w:rPr>
          <w:rFonts w:asciiTheme="majorHAnsi" w:hAnsiTheme="majorHAnsi" w:cstheme="majorHAnsi"/>
          <w:sz w:val="24"/>
          <w:szCs w:val="24"/>
          <w:lang w:val="vi-VN"/>
        </w:rPr>
        <w:t>Các mối quan hệ tốt rất quan trọng đối với sức khỏe tinh thần của bạn. Chúng có thể:</w:t>
      </w:r>
    </w:p>
    <w:p w:rsidR="0077787B" w:rsidRPr="00325996"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lang w:val="vi-VN"/>
        </w:rPr>
        <w:t>Giúp chúng ta</w:t>
      </w:r>
      <w:r w:rsidRPr="00325996">
        <w:rPr>
          <w:rFonts w:asciiTheme="majorHAnsi" w:hAnsiTheme="majorHAnsi" w:cstheme="majorHAnsi"/>
          <w:sz w:val="24"/>
          <w:szCs w:val="24"/>
          <w:lang w:val="vi-VN"/>
        </w:rPr>
        <w:t xml:space="preserve"> xây dựng cảm giác được thuộc về</w:t>
      </w:r>
      <w:r>
        <w:rPr>
          <w:rFonts w:asciiTheme="majorHAnsi" w:hAnsiTheme="majorHAnsi" w:cstheme="majorHAnsi"/>
          <w:sz w:val="24"/>
          <w:szCs w:val="24"/>
        </w:rPr>
        <w:t xml:space="preserve"> một cộng đồng nào đó, có được quan tâm và yêu thương lẫn nhau.</w:t>
      </w:r>
    </w:p>
    <w:p w:rsidR="0077787B" w:rsidRPr="00325996"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lang w:val="vi-VN"/>
        </w:rPr>
        <w:t>C</w:t>
      </w:r>
      <w:r w:rsidRPr="00325996">
        <w:rPr>
          <w:rFonts w:asciiTheme="majorHAnsi" w:hAnsiTheme="majorHAnsi" w:cstheme="majorHAnsi"/>
          <w:sz w:val="24"/>
          <w:szCs w:val="24"/>
          <w:lang w:val="vi-VN"/>
        </w:rPr>
        <w:t xml:space="preserve">ho </w:t>
      </w:r>
      <w:r>
        <w:rPr>
          <w:rFonts w:asciiTheme="majorHAnsi" w:hAnsiTheme="majorHAnsi" w:cstheme="majorHAnsi"/>
          <w:sz w:val="24"/>
          <w:szCs w:val="24"/>
          <w:lang w:val="vi-VN"/>
        </w:rPr>
        <w:t>chúng ta</w:t>
      </w:r>
      <w:r w:rsidRPr="00325996">
        <w:rPr>
          <w:rFonts w:asciiTheme="majorHAnsi" w:hAnsiTheme="majorHAnsi" w:cstheme="majorHAnsi"/>
          <w:sz w:val="24"/>
          <w:szCs w:val="24"/>
          <w:lang w:val="vi-VN"/>
        </w:rPr>
        <w:t xml:space="preserve"> cơ hội chia sẻ những trải nghiệm tích cực</w:t>
      </w:r>
      <w:r>
        <w:rPr>
          <w:rFonts w:asciiTheme="majorHAnsi" w:hAnsiTheme="majorHAnsi" w:cstheme="majorHAnsi"/>
          <w:sz w:val="24"/>
          <w:szCs w:val="24"/>
        </w:rPr>
        <w:t>.</w:t>
      </w:r>
    </w:p>
    <w:p w:rsidR="0077787B" w:rsidRPr="00325996"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lang w:val="vi-VN"/>
        </w:rPr>
        <w:t>C</w:t>
      </w:r>
      <w:r w:rsidRPr="00325996">
        <w:rPr>
          <w:rFonts w:asciiTheme="majorHAnsi" w:hAnsiTheme="majorHAnsi" w:cstheme="majorHAnsi"/>
          <w:sz w:val="24"/>
          <w:szCs w:val="24"/>
          <w:lang w:val="vi-VN"/>
        </w:rPr>
        <w:t xml:space="preserve">ung cấp sự hỗ trợ về mặt cảm xúc và cho phép </w:t>
      </w:r>
      <w:r>
        <w:rPr>
          <w:rFonts w:asciiTheme="majorHAnsi" w:hAnsiTheme="majorHAnsi" w:cstheme="majorHAnsi"/>
          <w:sz w:val="24"/>
          <w:szCs w:val="24"/>
          <w:lang w:val="vi-VN"/>
        </w:rPr>
        <w:t>chúng ta</w:t>
      </w:r>
      <w:r w:rsidRPr="00325996">
        <w:rPr>
          <w:rFonts w:asciiTheme="majorHAnsi" w:hAnsiTheme="majorHAnsi" w:cstheme="majorHAnsi"/>
          <w:sz w:val="24"/>
          <w:szCs w:val="24"/>
          <w:lang w:val="vi-VN"/>
        </w:rPr>
        <w:t xml:space="preserve"> hỗ trợ người khác</w:t>
      </w:r>
      <w:r>
        <w:rPr>
          <w:rFonts w:asciiTheme="majorHAnsi" w:hAnsiTheme="majorHAnsi" w:cstheme="majorHAnsi"/>
          <w:sz w:val="24"/>
          <w:szCs w:val="24"/>
        </w:rPr>
        <w:t>.</w:t>
      </w:r>
    </w:p>
    <w:p w:rsidR="0077787B" w:rsidRDefault="0077787B" w:rsidP="0077787B">
      <w:pPr>
        <w:spacing w:after="0" w:line="288" w:lineRule="auto"/>
        <w:ind w:firstLine="426"/>
        <w:jc w:val="both"/>
        <w:rPr>
          <w:rFonts w:asciiTheme="majorHAnsi" w:hAnsiTheme="majorHAnsi" w:cstheme="majorHAnsi"/>
          <w:sz w:val="24"/>
          <w:szCs w:val="24"/>
          <w:lang w:val="vi-VN"/>
        </w:rPr>
      </w:pPr>
      <w:r w:rsidRPr="00325996">
        <w:rPr>
          <w:rFonts w:asciiTheme="majorHAnsi" w:hAnsiTheme="majorHAnsi" w:cstheme="majorHAnsi"/>
          <w:sz w:val="24"/>
          <w:szCs w:val="24"/>
          <w:lang w:val="vi-VN"/>
        </w:rPr>
        <w:lastRenderedPageBreak/>
        <w:t xml:space="preserve">Có rất nhiều điều </w:t>
      </w:r>
      <w:r>
        <w:rPr>
          <w:rFonts w:asciiTheme="majorHAnsi" w:hAnsiTheme="majorHAnsi" w:cstheme="majorHAnsi"/>
          <w:sz w:val="24"/>
          <w:szCs w:val="24"/>
          <w:lang w:val="vi-VN"/>
        </w:rPr>
        <w:t>chúng ta</w:t>
      </w:r>
      <w:r w:rsidRPr="00325996">
        <w:rPr>
          <w:rFonts w:asciiTheme="majorHAnsi" w:hAnsiTheme="majorHAnsi" w:cstheme="majorHAnsi"/>
          <w:sz w:val="24"/>
          <w:szCs w:val="24"/>
          <w:lang w:val="vi-VN"/>
        </w:rPr>
        <w:t xml:space="preserve"> có thể thử để giúp xây dựng các mối quan hệ bền chặt và gần gũi hơn</w:t>
      </w:r>
      <w:r>
        <w:rPr>
          <w:rFonts w:asciiTheme="majorHAnsi" w:hAnsiTheme="majorHAnsi" w:cstheme="majorHAnsi"/>
          <w:sz w:val="24"/>
          <w:szCs w:val="24"/>
        </w:rPr>
        <w:t xml:space="preserve"> như</w:t>
      </w:r>
      <w:r w:rsidRPr="00325996">
        <w:rPr>
          <w:rFonts w:asciiTheme="majorHAnsi" w:hAnsiTheme="majorHAnsi" w:cstheme="majorHAnsi"/>
          <w:sz w:val="24"/>
          <w:szCs w:val="24"/>
          <w:lang w:val="vi-VN"/>
        </w:rPr>
        <w:t>:</w:t>
      </w:r>
    </w:p>
    <w:p w:rsidR="0077787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3A29B4">
        <w:rPr>
          <w:rFonts w:asciiTheme="majorHAnsi" w:hAnsiTheme="majorHAnsi" w:cstheme="majorHAnsi"/>
          <w:sz w:val="24"/>
          <w:szCs w:val="24"/>
          <w:lang w:val="vi-VN"/>
        </w:rPr>
        <w:t>Nếu có thể, hãy dành thời gian mỗi ngày để ở</w:t>
      </w:r>
      <w:r>
        <w:rPr>
          <w:rFonts w:asciiTheme="majorHAnsi" w:hAnsiTheme="majorHAnsi" w:cstheme="majorHAnsi"/>
          <w:sz w:val="24"/>
          <w:szCs w:val="24"/>
          <w:lang w:val="vi-VN"/>
        </w:rPr>
        <w:t xml:space="preserve"> bên gia đình</w:t>
      </w:r>
      <w:r>
        <w:rPr>
          <w:rFonts w:asciiTheme="majorHAnsi" w:hAnsiTheme="majorHAnsi" w:cstheme="majorHAnsi"/>
          <w:sz w:val="24"/>
          <w:szCs w:val="24"/>
        </w:rPr>
        <w:t>.</w:t>
      </w:r>
      <w:r>
        <w:rPr>
          <w:rFonts w:asciiTheme="majorHAnsi" w:hAnsiTheme="majorHAnsi" w:cstheme="majorHAnsi"/>
          <w:sz w:val="24"/>
          <w:szCs w:val="24"/>
          <w:lang w:val="vi-VN"/>
        </w:rPr>
        <w:t xml:space="preserve"> </w:t>
      </w:r>
      <w:r>
        <w:rPr>
          <w:rFonts w:asciiTheme="majorHAnsi" w:hAnsiTheme="majorHAnsi" w:cstheme="majorHAnsi"/>
          <w:sz w:val="24"/>
          <w:szCs w:val="24"/>
        </w:rPr>
        <w:t>V</w:t>
      </w:r>
      <w:r w:rsidRPr="003A29B4">
        <w:rPr>
          <w:rFonts w:asciiTheme="majorHAnsi" w:hAnsiTheme="majorHAnsi" w:cstheme="majorHAnsi"/>
          <w:sz w:val="24"/>
          <w:szCs w:val="24"/>
          <w:lang w:val="vi-VN"/>
        </w:rPr>
        <w:t>í dụ, hãy thử sắp xếp một thời gian cố định để ăn tối cùng nhau</w:t>
      </w:r>
      <w:r>
        <w:rPr>
          <w:rFonts w:asciiTheme="majorHAnsi" w:hAnsiTheme="majorHAnsi" w:cstheme="majorHAnsi"/>
          <w:sz w:val="24"/>
          <w:szCs w:val="24"/>
        </w:rPr>
        <w:t>.</w:t>
      </w:r>
    </w:p>
    <w:p w:rsidR="0077787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3A29B4">
        <w:rPr>
          <w:rFonts w:asciiTheme="majorHAnsi" w:hAnsiTheme="majorHAnsi" w:cstheme="majorHAnsi"/>
          <w:sz w:val="24"/>
          <w:szCs w:val="24"/>
          <w:lang w:val="vi-VN"/>
        </w:rPr>
        <w:t>Sắp xếp một ngày đi chơi với những người bạn mà chúng ta đã lâu không gặp</w:t>
      </w:r>
      <w:r>
        <w:rPr>
          <w:rFonts w:asciiTheme="majorHAnsi" w:hAnsiTheme="majorHAnsi" w:cstheme="majorHAnsi"/>
          <w:sz w:val="24"/>
          <w:szCs w:val="24"/>
        </w:rPr>
        <w:t>.</w:t>
      </w:r>
    </w:p>
    <w:p w:rsidR="0077787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3A29B4">
        <w:rPr>
          <w:rFonts w:asciiTheme="majorHAnsi" w:hAnsiTheme="majorHAnsi" w:cstheme="majorHAnsi"/>
          <w:sz w:val="24"/>
          <w:szCs w:val="24"/>
          <w:lang w:val="vi-VN"/>
        </w:rPr>
        <w:t>Thử tắ</w:t>
      </w:r>
      <w:r>
        <w:rPr>
          <w:rFonts w:asciiTheme="majorHAnsi" w:hAnsiTheme="majorHAnsi" w:cstheme="majorHAnsi"/>
          <w:sz w:val="24"/>
          <w:szCs w:val="24"/>
          <w:lang w:val="vi-VN"/>
        </w:rPr>
        <w:t xml:space="preserve">t </w:t>
      </w:r>
      <w:r>
        <w:rPr>
          <w:rFonts w:asciiTheme="majorHAnsi" w:hAnsiTheme="majorHAnsi" w:cstheme="majorHAnsi"/>
          <w:sz w:val="24"/>
          <w:szCs w:val="24"/>
        </w:rPr>
        <w:t>ti vi</w:t>
      </w:r>
      <w:r w:rsidRPr="003A29B4">
        <w:rPr>
          <w:rFonts w:asciiTheme="majorHAnsi" w:hAnsiTheme="majorHAnsi" w:cstheme="majorHAnsi"/>
          <w:sz w:val="24"/>
          <w:szCs w:val="24"/>
          <w:lang w:val="vi-VN"/>
        </w:rPr>
        <w:t xml:space="preserve"> để nói chuyện hoặc chơi trò chơi với con cái, bạn bè hoặc gia đình</w:t>
      </w:r>
      <w:r>
        <w:rPr>
          <w:rFonts w:asciiTheme="majorHAnsi" w:hAnsiTheme="majorHAnsi" w:cstheme="majorHAnsi"/>
          <w:sz w:val="24"/>
          <w:szCs w:val="24"/>
        </w:rPr>
        <w:t>.</w:t>
      </w:r>
    </w:p>
    <w:p w:rsidR="0077787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3A29B4">
        <w:rPr>
          <w:rFonts w:asciiTheme="majorHAnsi" w:hAnsiTheme="majorHAnsi" w:cstheme="majorHAnsi"/>
          <w:sz w:val="24"/>
          <w:szCs w:val="24"/>
          <w:lang w:val="vi-VN"/>
        </w:rPr>
        <w:t>Ăn trưa với đồng nghiệp</w:t>
      </w:r>
      <w:r>
        <w:rPr>
          <w:rFonts w:asciiTheme="majorHAnsi" w:hAnsiTheme="majorHAnsi" w:cstheme="majorHAnsi"/>
          <w:sz w:val="24"/>
          <w:szCs w:val="24"/>
        </w:rPr>
        <w:t>.</w:t>
      </w:r>
    </w:p>
    <w:p w:rsidR="0077787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3A29B4">
        <w:rPr>
          <w:rFonts w:asciiTheme="majorHAnsi" w:hAnsiTheme="majorHAnsi" w:cstheme="majorHAnsi"/>
          <w:sz w:val="24"/>
          <w:szCs w:val="24"/>
          <w:lang w:val="vi-VN"/>
        </w:rPr>
        <w:t xml:space="preserve">Thăm bạn bè hoặc thành viên gia đình cần sự hỗ trợ hoặc </w:t>
      </w:r>
      <w:r>
        <w:rPr>
          <w:rFonts w:asciiTheme="majorHAnsi" w:hAnsiTheme="majorHAnsi" w:cstheme="majorHAnsi"/>
          <w:sz w:val="24"/>
          <w:szCs w:val="24"/>
        </w:rPr>
        <w:t>trò chuyện.</w:t>
      </w:r>
    </w:p>
    <w:p w:rsidR="0077787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3A29B4">
        <w:rPr>
          <w:rFonts w:asciiTheme="majorHAnsi" w:hAnsiTheme="majorHAnsi" w:cstheme="majorHAnsi"/>
          <w:sz w:val="24"/>
          <w:szCs w:val="24"/>
          <w:lang w:val="vi-VN"/>
        </w:rPr>
        <w:t>Làm tình nguyện tại một trường học, bệnh viện hoặc nhóm cộng đồng địa phương.</w:t>
      </w:r>
    </w:p>
    <w:p w:rsidR="0077787B" w:rsidRPr="003A29B4"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3A29B4">
        <w:rPr>
          <w:rFonts w:asciiTheme="majorHAnsi" w:hAnsiTheme="majorHAnsi" w:cstheme="majorHAnsi"/>
          <w:sz w:val="24"/>
          <w:szCs w:val="24"/>
          <w:lang w:val="vi-VN"/>
        </w:rPr>
        <w:t>Tận dụng tối đa công nghệ để giữ liên lạc với bạn bè và gia đình. Các ứng dụng trò chuyện video như Zalo và FaceTime rất hữu ích, đặc biệt là nế</w:t>
      </w:r>
      <w:r>
        <w:rPr>
          <w:rFonts w:asciiTheme="majorHAnsi" w:hAnsiTheme="majorHAnsi" w:cstheme="majorHAnsi"/>
          <w:sz w:val="24"/>
          <w:szCs w:val="24"/>
          <w:lang w:val="vi-VN"/>
        </w:rPr>
        <w:t xml:space="preserve">u </w:t>
      </w:r>
      <w:r>
        <w:rPr>
          <w:rFonts w:asciiTheme="majorHAnsi" w:hAnsiTheme="majorHAnsi" w:cstheme="majorHAnsi"/>
          <w:sz w:val="24"/>
          <w:szCs w:val="24"/>
        </w:rPr>
        <w:t>chúng ta phải</w:t>
      </w:r>
      <w:r w:rsidRPr="003A29B4">
        <w:rPr>
          <w:rFonts w:asciiTheme="majorHAnsi" w:hAnsiTheme="majorHAnsi" w:cstheme="majorHAnsi"/>
          <w:sz w:val="24"/>
          <w:szCs w:val="24"/>
          <w:lang w:val="vi-VN"/>
        </w:rPr>
        <w:t xml:space="preserve"> sống xa </w:t>
      </w:r>
      <w:r>
        <w:rPr>
          <w:rFonts w:asciiTheme="majorHAnsi" w:hAnsiTheme="majorHAnsi" w:cstheme="majorHAnsi"/>
          <w:sz w:val="24"/>
          <w:szCs w:val="24"/>
        </w:rPr>
        <w:t>người thân</w:t>
      </w:r>
      <w:r w:rsidRPr="003A29B4">
        <w:rPr>
          <w:rFonts w:asciiTheme="majorHAnsi" w:hAnsiTheme="majorHAnsi" w:cstheme="majorHAnsi"/>
          <w:sz w:val="24"/>
          <w:szCs w:val="24"/>
          <w:lang w:val="vi-VN"/>
        </w:rPr>
        <w:t>.</w:t>
      </w:r>
    </w:p>
    <w:p w:rsidR="0077787B" w:rsidRPr="00C70545" w:rsidRDefault="0077787B" w:rsidP="0077787B">
      <w:pPr>
        <w:spacing w:after="0" w:line="288" w:lineRule="auto"/>
        <w:ind w:firstLine="426"/>
        <w:jc w:val="both"/>
        <w:rPr>
          <w:rFonts w:asciiTheme="majorHAnsi" w:hAnsiTheme="majorHAnsi" w:cstheme="majorHAnsi"/>
          <w:b/>
          <w:sz w:val="24"/>
          <w:szCs w:val="24"/>
          <w:lang w:val="vi-VN"/>
        </w:rPr>
      </w:pPr>
      <w:r w:rsidRPr="00C70545">
        <w:rPr>
          <w:rFonts w:asciiTheme="majorHAnsi" w:hAnsiTheme="majorHAnsi" w:cstheme="majorHAnsi"/>
          <w:b/>
          <w:sz w:val="24"/>
          <w:szCs w:val="24"/>
          <w:lang w:val="vi-VN"/>
        </w:rPr>
        <w:t>Hoạt động thể lực:</w:t>
      </w:r>
    </w:p>
    <w:p w:rsidR="0077787B" w:rsidRPr="00C70545" w:rsidRDefault="0077787B" w:rsidP="0077787B">
      <w:pPr>
        <w:spacing w:after="0" w:line="288" w:lineRule="auto"/>
        <w:ind w:firstLine="360"/>
        <w:jc w:val="both"/>
        <w:rPr>
          <w:rFonts w:asciiTheme="majorHAnsi" w:hAnsiTheme="majorHAnsi" w:cstheme="majorHAnsi"/>
          <w:sz w:val="24"/>
          <w:szCs w:val="24"/>
          <w:lang w:val="vi-VN"/>
        </w:rPr>
      </w:pPr>
      <w:r w:rsidRPr="00C70545">
        <w:rPr>
          <w:rFonts w:asciiTheme="majorHAnsi" w:hAnsiTheme="majorHAnsi" w:cstheme="majorHAnsi"/>
          <w:sz w:val="24"/>
          <w:szCs w:val="24"/>
          <w:lang w:val="vi-VN"/>
        </w:rPr>
        <w:t xml:space="preserve">Hoạt động không chỉ tốt cho sức khỏe thể chất và thể lực của </w:t>
      </w:r>
      <w:r>
        <w:rPr>
          <w:rFonts w:asciiTheme="majorHAnsi" w:hAnsiTheme="majorHAnsi" w:cstheme="majorHAnsi"/>
          <w:sz w:val="24"/>
          <w:szCs w:val="24"/>
          <w:lang w:val="vi-VN"/>
        </w:rPr>
        <w:t>chúng ta, b</w:t>
      </w:r>
      <w:r w:rsidRPr="00C70545">
        <w:rPr>
          <w:rFonts w:asciiTheme="majorHAnsi" w:hAnsiTheme="majorHAnsi" w:cstheme="majorHAnsi"/>
          <w:sz w:val="24"/>
          <w:szCs w:val="24"/>
          <w:lang w:val="vi-VN"/>
        </w:rPr>
        <w:t>ằng chứng cũng cho thấy nó cũng có thể cải thiện sức khỏe tinh thầ</w:t>
      </w:r>
      <w:r>
        <w:rPr>
          <w:rFonts w:asciiTheme="majorHAnsi" w:hAnsiTheme="majorHAnsi" w:cstheme="majorHAnsi"/>
          <w:sz w:val="24"/>
          <w:szCs w:val="24"/>
          <w:lang w:val="vi-VN"/>
        </w:rPr>
        <w:t>n</w:t>
      </w:r>
      <w:r w:rsidRPr="00C70545">
        <w:rPr>
          <w:rFonts w:asciiTheme="majorHAnsi" w:hAnsiTheme="majorHAnsi" w:cstheme="majorHAnsi"/>
          <w:sz w:val="24"/>
          <w:szCs w:val="24"/>
          <w:lang w:val="vi-VN"/>
        </w:rPr>
        <w:t xml:space="preserve"> bằng cách:</w:t>
      </w:r>
    </w:p>
    <w:p w:rsidR="0077787B" w:rsidRPr="00C70545"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lang w:val="vi-VN"/>
        </w:rPr>
        <w:t>N</w:t>
      </w:r>
      <w:r w:rsidRPr="00C70545">
        <w:rPr>
          <w:rFonts w:asciiTheme="majorHAnsi" w:hAnsiTheme="majorHAnsi" w:cstheme="majorHAnsi"/>
          <w:sz w:val="24"/>
          <w:szCs w:val="24"/>
          <w:lang w:val="vi-VN"/>
        </w:rPr>
        <w:t>âng cao lòng tự trọng củ</w:t>
      </w:r>
      <w:r>
        <w:rPr>
          <w:rFonts w:asciiTheme="majorHAnsi" w:hAnsiTheme="majorHAnsi" w:cstheme="majorHAnsi"/>
          <w:sz w:val="24"/>
          <w:szCs w:val="24"/>
          <w:lang w:val="vi-VN"/>
        </w:rPr>
        <w:t>a chúng ta</w:t>
      </w:r>
    </w:p>
    <w:p w:rsidR="0077787B" w:rsidRPr="00C70545"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lang w:val="vi-VN"/>
        </w:rPr>
        <w:t>Giúp chúng ta</w:t>
      </w:r>
      <w:r w:rsidRPr="00C70545">
        <w:rPr>
          <w:rFonts w:asciiTheme="majorHAnsi" w:hAnsiTheme="majorHAnsi" w:cstheme="majorHAnsi"/>
          <w:sz w:val="24"/>
          <w:szCs w:val="24"/>
          <w:lang w:val="vi-VN"/>
        </w:rPr>
        <w:t xml:space="preserve"> đặt ra các mục tiêu hoặc thử thách và đạt được chúng</w:t>
      </w:r>
    </w:p>
    <w:p w:rsidR="0077787B" w:rsidRPr="00744746"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744746">
        <w:rPr>
          <w:rFonts w:asciiTheme="majorHAnsi" w:hAnsiTheme="majorHAnsi" w:cstheme="majorHAnsi"/>
          <w:sz w:val="24"/>
          <w:szCs w:val="24"/>
          <w:lang w:val="vi-VN"/>
        </w:rPr>
        <w:t xml:space="preserve">Gây ra những thay đổi hóa học trong não có thể giúp </w:t>
      </w:r>
      <w:r w:rsidRPr="00744746">
        <w:rPr>
          <w:rFonts w:asciiTheme="majorHAnsi" w:hAnsiTheme="majorHAnsi" w:cstheme="majorHAnsi"/>
          <w:sz w:val="24"/>
          <w:szCs w:val="24"/>
        </w:rPr>
        <w:t xml:space="preserve">tâm trạng của chúng ta </w:t>
      </w:r>
      <w:r w:rsidRPr="00744746">
        <w:rPr>
          <w:rFonts w:asciiTheme="majorHAnsi" w:hAnsiTheme="majorHAnsi" w:cstheme="majorHAnsi"/>
          <w:sz w:val="24"/>
          <w:szCs w:val="24"/>
          <w:lang w:val="vi-VN"/>
        </w:rPr>
        <w:t xml:space="preserve">tích cực </w:t>
      </w:r>
      <w:r>
        <w:rPr>
          <w:rFonts w:asciiTheme="majorHAnsi" w:hAnsiTheme="majorHAnsi" w:cstheme="majorHAnsi"/>
          <w:sz w:val="24"/>
          <w:szCs w:val="24"/>
        </w:rPr>
        <w:t>hơn</w:t>
      </w:r>
    </w:p>
    <w:p w:rsidR="0077787B" w:rsidRPr="00744746"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744746">
        <w:rPr>
          <w:rFonts w:asciiTheme="majorHAnsi" w:hAnsiTheme="majorHAnsi" w:cstheme="majorHAnsi"/>
          <w:sz w:val="24"/>
          <w:szCs w:val="24"/>
          <w:lang w:val="vi-VN"/>
        </w:rPr>
        <w:t>Thông qua hoạt động chúng ta có thể có thêm những kết nối với những người khác để cùng chia sẻ và tận hưởng cuộc sống.</w:t>
      </w:r>
    </w:p>
    <w:p w:rsidR="0077787B" w:rsidRDefault="0077787B" w:rsidP="0077787B">
      <w:pPr>
        <w:spacing w:after="0" w:line="288" w:lineRule="auto"/>
        <w:ind w:firstLine="360"/>
        <w:jc w:val="both"/>
        <w:rPr>
          <w:rFonts w:asciiTheme="majorHAnsi" w:hAnsiTheme="majorHAnsi" w:cstheme="majorHAnsi"/>
          <w:sz w:val="24"/>
          <w:szCs w:val="24"/>
          <w:lang w:val="vi-VN"/>
        </w:rPr>
      </w:pPr>
      <w:r>
        <w:rPr>
          <w:rFonts w:asciiTheme="majorHAnsi" w:hAnsiTheme="majorHAnsi" w:cstheme="majorHAnsi"/>
          <w:sz w:val="24"/>
          <w:szCs w:val="24"/>
          <w:lang w:val="vi-VN"/>
        </w:rPr>
        <w:t>Chúng ta nên tìm những hoạt động mà mình yêu thích để biến nó trở thành một phần cuộc sống của chúng ta.</w:t>
      </w:r>
    </w:p>
    <w:p w:rsidR="0077787B" w:rsidRPr="00C70545" w:rsidRDefault="0077787B" w:rsidP="0077787B">
      <w:pPr>
        <w:spacing w:after="0" w:line="288" w:lineRule="auto"/>
        <w:ind w:firstLine="360"/>
        <w:jc w:val="both"/>
        <w:rPr>
          <w:rFonts w:asciiTheme="majorHAnsi" w:hAnsiTheme="majorHAnsi" w:cstheme="majorHAnsi"/>
          <w:b/>
          <w:sz w:val="24"/>
          <w:szCs w:val="24"/>
          <w:lang w:val="vi-VN"/>
        </w:rPr>
      </w:pPr>
      <w:r>
        <w:rPr>
          <w:rFonts w:asciiTheme="majorHAnsi" w:hAnsiTheme="majorHAnsi" w:cstheme="majorHAnsi"/>
          <w:b/>
          <w:sz w:val="24"/>
          <w:szCs w:val="24"/>
          <w:lang w:val="vi-VN"/>
        </w:rPr>
        <w:t xml:space="preserve">Học kĩ năng mới: </w:t>
      </w:r>
    </w:p>
    <w:p w:rsidR="0077787B" w:rsidRPr="00C70545" w:rsidRDefault="0077787B" w:rsidP="0077787B">
      <w:pPr>
        <w:spacing w:after="0" w:line="288" w:lineRule="auto"/>
        <w:ind w:firstLine="360"/>
        <w:jc w:val="both"/>
        <w:rPr>
          <w:rFonts w:asciiTheme="majorHAnsi" w:hAnsiTheme="majorHAnsi" w:cstheme="majorHAnsi"/>
          <w:sz w:val="24"/>
          <w:szCs w:val="24"/>
          <w:lang w:val="vi-VN"/>
        </w:rPr>
      </w:pPr>
      <w:r w:rsidRPr="00C70545">
        <w:rPr>
          <w:rFonts w:asciiTheme="majorHAnsi" w:hAnsiTheme="majorHAnsi" w:cstheme="majorHAnsi"/>
          <w:sz w:val="24"/>
          <w:szCs w:val="24"/>
          <w:lang w:val="vi-VN"/>
        </w:rPr>
        <w:t>Nghiên cứu cho thấy rằng việc học các kỹ năng mới cũng có thể cải thiện sức khỏe tinh thầ</w:t>
      </w:r>
      <w:r>
        <w:rPr>
          <w:rFonts w:asciiTheme="majorHAnsi" w:hAnsiTheme="majorHAnsi" w:cstheme="majorHAnsi"/>
          <w:sz w:val="24"/>
          <w:szCs w:val="24"/>
          <w:lang w:val="vi-VN"/>
        </w:rPr>
        <w:t>n của chúng ta</w:t>
      </w:r>
      <w:r w:rsidRPr="00C70545">
        <w:rPr>
          <w:rFonts w:asciiTheme="majorHAnsi" w:hAnsiTheme="majorHAnsi" w:cstheme="majorHAnsi"/>
          <w:sz w:val="24"/>
          <w:szCs w:val="24"/>
          <w:lang w:val="vi-VN"/>
        </w:rPr>
        <w:t xml:space="preserve"> bằng cách:</w:t>
      </w:r>
    </w:p>
    <w:p w:rsidR="0077787B" w:rsidRPr="008B3586"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lang w:val="vi-VN"/>
        </w:rPr>
        <w:t>T</w:t>
      </w:r>
      <w:r w:rsidRPr="008B3586">
        <w:rPr>
          <w:rFonts w:asciiTheme="majorHAnsi" w:hAnsiTheme="majorHAnsi" w:cstheme="majorHAnsi"/>
          <w:sz w:val="24"/>
          <w:szCs w:val="24"/>
          <w:lang w:val="vi-VN"/>
        </w:rPr>
        <w:t>ăng cường sự tự tin và nâng cao lòng tự trọng</w:t>
      </w:r>
    </w:p>
    <w:p w:rsidR="0077787B" w:rsidRPr="008B3586"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lang w:val="vi-VN"/>
        </w:rPr>
        <w:t>Giúp chúng ta</w:t>
      </w:r>
      <w:r w:rsidRPr="008B3586">
        <w:rPr>
          <w:rFonts w:asciiTheme="majorHAnsi" w:hAnsiTheme="majorHAnsi" w:cstheme="majorHAnsi"/>
          <w:sz w:val="24"/>
          <w:szCs w:val="24"/>
          <w:lang w:val="vi-VN"/>
        </w:rPr>
        <w:t xml:space="preserve"> xây dựng ý thức về mục đích</w:t>
      </w:r>
    </w:p>
    <w:p w:rsidR="0077787B" w:rsidRPr="008B3586"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lang w:val="vi-VN"/>
        </w:rPr>
        <w:t>G</w:t>
      </w:r>
      <w:r w:rsidRPr="008B3586">
        <w:rPr>
          <w:rFonts w:asciiTheme="majorHAnsi" w:hAnsiTheme="majorHAnsi" w:cstheme="majorHAnsi"/>
          <w:sz w:val="24"/>
          <w:szCs w:val="24"/>
          <w:lang w:val="vi-VN"/>
        </w:rPr>
        <w:t xml:space="preserve">iúp </w:t>
      </w:r>
      <w:r>
        <w:rPr>
          <w:rFonts w:asciiTheme="majorHAnsi" w:hAnsiTheme="majorHAnsi" w:cstheme="majorHAnsi"/>
          <w:sz w:val="24"/>
          <w:szCs w:val="24"/>
          <w:lang w:val="vi-VN"/>
        </w:rPr>
        <w:t>chúng ta</w:t>
      </w:r>
      <w:r w:rsidRPr="008B3586">
        <w:rPr>
          <w:rFonts w:asciiTheme="majorHAnsi" w:hAnsiTheme="majorHAnsi" w:cstheme="majorHAnsi"/>
          <w:sz w:val="24"/>
          <w:szCs w:val="24"/>
          <w:lang w:val="vi-VN"/>
        </w:rPr>
        <w:t xml:space="preserve"> kết nối với người khác</w:t>
      </w:r>
    </w:p>
    <w:p w:rsidR="0077787B" w:rsidRDefault="0077787B" w:rsidP="0077787B">
      <w:pPr>
        <w:spacing w:after="0" w:line="288" w:lineRule="auto"/>
        <w:ind w:firstLine="360"/>
        <w:jc w:val="both"/>
        <w:rPr>
          <w:rFonts w:asciiTheme="majorHAnsi" w:hAnsiTheme="majorHAnsi" w:cstheme="majorHAnsi"/>
          <w:sz w:val="24"/>
          <w:szCs w:val="24"/>
        </w:rPr>
      </w:pPr>
      <w:r w:rsidRPr="00C70545">
        <w:rPr>
          <w:rFonts w:asciiTheme="majorHAnsi" w:hAnsiTheme="majorHAnsi" w:cstheme="majorHAnsi"/>
          <w:sz w:val="24"/>
          <w:szCs w:val="24"/>
          <w:lang w:val="vi-VN"/>
        </w:rPr>
        <w:t>Ngay cả</w:t>
      </w:r>
      <w:r>
        <w:rPr>
          <w:rFonts w:asciiTheme="majorHAnsi" w:hAnsiTheme="majorHAnsi" w:cstheme="majorHAnsi"/>
          <w:sz w:val="24"/>
          <w:szCs w:val="24"/>
          <w:lang w:val="vi-VN"/>
        </w:rPr>
        <w:t xml:space="preserve"> khi </w:t>
      </w:r>
      <w:r>
        <w:rPr>
          <w:rFonts w:asciiTheme="majorHAnsi" w:hAnsiTheme="majorHAnsi" w:cstheme="majorHAnsi"/>
          <w:sz w:val="24"/>
          <w:szCs w:val="24"/>
        </w:rPr>
        <w:t>chúng ta</w:t>
      </w:r>
      <w:r w:rsidRPr="00C70545">
        <w:rPr>
          <w:rFonts w:asciiTheme="majorHAnsi" w:hAnsiTheme="majorHAnsi" w:cstheme="majorHAnsi"/>
          <w:sz w:val="24"/>
          <w:szCs w:val="24"/>
          <w:lang w:val="vi-VN"/>
        </w:rPr>
        <w:t xml:space="preserve"> cảm thấy mình không có đủ thời gian hoặc không cần học những điều mới, vẫn có rất nhiều cách khác nhau để đưa việc học vào cuộc số</w:t>
      </w:r>
      <w:r>
        <w:rPr>
          <w:rFonts w:asciiTheme="majorHAnsi" w:hAnsiTheme="majorHAnsi" w:cstheme="majorHAnsi"/>
          <w:sz w:val="24"/>
          <w:szCs w:val="24"/>
          <w:lang w:val="vi-VN"/>
        </w:rPr>
        <w:t xml:space="preserve">ng </w:t>
      </w:r>
      <w:r>
        <w:rPr>
          <w:rFonts w:asciiTheme="majorHAnsi" w:hAnsiTheme="majorHAnsi" w:cstheme="majorHAnsi"/>
          <w:sz w:val="24"/>
          <w:szCs w:val="24"/>
        </w:rPr>
        <w:t>như:</w:t>
      </w:r>
    </w:p>
    <w:p w:rsidR="0077787B" w:rsidRPr="000068E0"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sidRPr="000068E0">
        <w:rPr>
          <w:rFonts w:asciiTheme="majorHAnsi" w:hAnsiTheme="majorHAnsi" w:cstheme="majorHAnsi"/>
          <w:sz w:val="24"/>
          <w:szCs w:val="24"/>
        </w:rPr>
        <w:t>T</w:t>
      </w:r>
      <w:r w:rsidRPr="000068E0">
        <w:rPr>
          <w:rFonts w:asciiTheme="majorHAnsi" w:hAnsiTheme="majorHAnsi" w:cstheme="majorHAnsi"/>
          <w:sz w:val="24"/>
          <w:szCs w:val="24"/>
          <w:lang w:val="vi-VN"/>
        </w:rPr>
        <w:t>hử học nấu món gì đó mới. Tìm hiểu về chế độ ăn uống lành mạnh, cân bằng</w:t>
      </w:r>
      <w:r>
        <w:rPr>
          <w:rFonts w:asciiTheme="majorHAnsi" w:hAnsiTheme="majorHAnsi" w:cstheme="majorHAnsi"/>
          <w:sz w:val="24"/>
          <w:szCs w:val="24"/>
        </w:rPr>
        <w:t>.</w:t>
      </w:r>
    </w:p>
    <w:p w:rsidR="0077787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T</w:t>
      </w:r>
      <w:r w:rsidRPr="000068E0">
        <w:rPr>
          <w:rFonts w:asciiTheme="majorHAnsi" w:hAnsiTheme="majorHAnsi" w:cstheme="majorHAnsi"/>
          <w:sz w:val="24"/>
          <w:szCs w:val="24"/>
          <w:lang w:val="vi-VN"/>
        </w:rPr>
        <w:t>hử đảm nhận một trách nhiệm mới tại nơi làm việc, chẳng hạn như cố vấn cho một nhân viên mới hoặc cải thiện kỹ năng thuyế</w:t>
      </w:r>
      <w:r>
        <w:rPr>
          <w:rFonts w:asciiTheme="majorHAnsi" w:hAnsiTheme="majorHAnsi" w:cstheme="majorHAnsi"/>
          <w:sz w:val="24"/>
          <w:szCs w:val="24"/>
          <w:lang w:val="vi-VN"/>
        </w:rPr>
        <w:t>t trình</w:t>
      </w:r>
      <w:r>
        <w:rPr>
          <w:rFonts w:asciiTheme="majorHAnsi" w:hAnsiTheme="majorHAnsi" w:cstheme="majorHAnsi"/>
          <w:sz w:val="24"/>
          <w:szCs w:val="24"/>
        </w:rPr>
        <w:t>.</w:t>
      </w:r>
    </w:p>
    <w:p w:rsidR="0077787B" w:rsidRPr="00744746"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L</w:t>
      </w:r>
      <w:r w:rsidRPr="000068E0">
        <w:rPr>
          <w:rFonts w:asciiTheme="majorHAnsi" w:hAnsiTheme="majorHAnsi" w:cstheme="majorHAnsi"/>
          <w:sz w:val="24"/>
          <w:szCs w:val="24"/>
          <w:lang w:val="vi-VN"/>
        </w:rPr>
        <w:t>àm một dự án tự làm, chẳng hạn như sửa xe đạp bị hỏng, cổng vườn hoặc thứ gì đó lớn hơn. Có rất nhiều video hướng dẫn miễn phí trực tuyến</w:t>
      </w:r>
      <w:r>
        <w:rPr>
          <w:rFonts w:asciiTheme="majorHAnsi" w:hAnsiTheme="majorHAnsi" w:cstheme="majorHAnsi"/>
          <w:sz w:val="24"/>
          <w:szCs w:val="24"/>
        </w:rPr>
        <w:t>.</w:t>
      </w:r>
    </w:p>
    <w:p w:rsidR="0077787B" w:rsidRPr="000068E0"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Học 1 ngôn ngữ mới, chơi 1 môn thể thao mới</w:t>
      </w:r>
      <w:proofErr w:type="gramStart"/>
      <w:r>
        <w:rPr>
          <w:rFonts w:asciiTheme="majorHAnsi" w:hAnsiTheme="majorHAnsi" w:cstheme="majorHAnsi"/>
          <w:sz w:val="24"/>
          <w:szCs w:val="24"/>
        </w:rPr>
        <w:t>…..</w:t>
      </w:r>
      <w:proofErr w:type="gramEnd"/>
    </w:p>
    <w:p w:rsidR="0077787B" w:rsidRPr="00C70545" w:rsidRDefault="0077787B" w:rsidP="0077787B">
      <w:pPr>
        <w:spacing w:after="0" w:line="288" w:lineRule="auto"/>
        <w:ind w:firstLine="360"/>
        <w:jc w:val="both"/>
        <w:rPr>
          <w:rFonts w:asciiTheme="majorHAnsi" w:hAnsiTheme="majorHAnsi" w:cstheme="majorHAnsi"/>
          <w:sz w:val="24"/>
          <w:szCs w:val="24"/>
          <w:lang w:val="vi-VN"/>
        </w:rPr>
      </w:pPr>
      <w:r w:rsidRPr="008B3586">
        <w:rPr>
          <w:rFonts w:asciiTheme="majorHAnsi" w:hAnsiTheme="majorHAnsi" w:cstheme="majorHAnsi"/>
          <w:sz w:val="24"/>
          <w:szCs w:val="24"/>
          <w:lang w:val="vi-VN"/>
        </w:rPr>
        <w:t>Tốt nhất là tìm những hoạt động bạn thích và biến chúng thành một phần cuộc sống của bạn</w:t>
      </w:r>
    </w:p>
    <w:p w:rsidR="0077787B" w:rsidRPr="008B3586" w:rsidRDefault="0077787B" w:rsidP="0077787B">
      <w:pPr>
        <w:spacing w:after="0" w:line="288" w:lineRule="auto"/>
        <w:ind w:firstLine="426"/>
        <w:jc w:val="both"/>
        <w:rPr>
          <w:rFonts w:asciiTheme="majorHAnsi" w:hAnsiTheme="majorHAnsi" w:cstheme="majorHAnsi"/>
          <w:b/>
          <w:sz w:val="24"/>
          <w:szCs w:val="24"/>
          <w:lang w:val="vi-VN"/>
        </w:rPr>
      </w:pPr>
      <w:r w:rsidRPr="008B3586">
        <w:rPr>
          <w:rFonts w:asciiTheme="majorHAnsi" w:hAnsiTheme="majorHAnsi" w:cstheme="majorHAnsi"/>
          <w:b/>
          <w:sz w:val="24"/>
          <w:szCs w:val="24"/>
          <w:lang w:val="vi-VN"/>
        </w:rPr>
        <w:t>Cho đi</w:t>
      </w:r>
    </w:p>
    <w:p w:rsidR="0077787B" w:rsidRPr="008B3586" w:rsidRDefault="0077787B" w:rsidP="0077787B">
      <w:pPr>
        <w:spacing w:after="0" w:line="288" w:lineRule="auto"/>
        <w:ind w:firstLine="426"/>
        <w:jc w:val="both"/>
        <w:rPr>
          <w:rFonts w:asciiTheme="majorHAnsi" w:hAnsiTheme="majorHAnsi" w:cstheme="majorHAnsi"/>
          <w:sz w:val="24"/>
          <w:szCs w:val="24"/>
          <w:lang w:val="vi-VN"/>
        </w:rPr>
      </w:pPr>
      <w:r w:rsidRPr="008B3586">
        <w:rPr>
          <w:rFonts w:asciiTheme="majorHAnsi" w:hAnsiTheme="majorHAnsi" w:cstheme="majorHAnsi"/>
          <w:sz w:val="24"/>
          <w:szCs w:val="24"/>
          <w:lang w:val="vi-VN"/>
        </w:rPr>
        <w:lastRenderedPageBreak/>
        <w:t>Nghiên cứu cho thấy rằng hành động cho đi và tử tế có thể giúp cải thiện sức khỏe tinh thần củ</w:t>
      </w:r>
      <w:r>
        <w:rPr>
          <w:rFonts w:asciiTheme="majorHAnsi" w:hAnsiTheme="majorHAnsi" w:cstheme="majorHAnsi"/>
          <w:sz w:val="24"/>
          <w:szCs w:val="24"/>
          <w:lang w:val="vi-VN"/>
        </w:rPr>
        <w:t xml:space="preserve">a </w:t>
      </w:r>
      <w:r>
        <w:rPr>
          <w:rFonts w:asciiTheme="majorHAnsi" w:hAnsiTheme="majorHAnsi" w:cstheme="majorHAnsi"/>
          <w:sz w:val="24"/>
          <w:szCs w:val="24"/>
        </w:rPr>
        <w:t>chúng ta bởi vì</w:t>
      </w:r>
      <w:r w:rsidRPr="008B3586">
        <w:rPr>
          <w:rFonts w:asciiTheme="majorHAnsi" w:hAnsiTheme="majorHAnsi" w:cstheme="majorHAnsi"/>
          <w:sz w:val="24"/>
          <w:szCs w:val="24"/>
          <w:lang w:val="vi-VN"/>
        </w:rPr>
        <w:t>:</w:t>
      </w:r>
    </w:p>
    <w:p w:rsidR="0077787B" w:rsidRPr="00E236F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Điều đó t</w:t>
      </w:r>
      <w:r w:rsidRPr="00E236FB">
        <w:rPr>
          <w:rFonts w:asciiTheme="majorHAnsi" w:hAnsiTheme="majorHAnsi" w:cstheme="majorHAnsi"/>
          <w:sz w:val="24"/>
          <w:szCs w:val="24"/>
          <w:lang w:val="vi-VN"/>
        </w:rPr>
        <w:t>ạo ra cảm xúc tích cực và cảm giác được khen thưởng</w:t>
      </w:r>
    </w:p>
    <w:p w:rsidR="0077787B" w:rsidRPr="00E236F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C</w:t>
      </w:r>
      <w:r w:rsidRPr="00E236FB">
        <w:rPr>
          <w:rFonts w:asciiTheme="majorHAnsi" w:hAnsiTheme="majorHAnsi" w:cstheme="majorHAnsi"/>
          <w:sz w:val="24"/>
          <w:szCs w:val="24"/>
          <w:lang w:val="vi-VN"/>
        </w:rPr>
        <w:t xml:space="preserve">ho </w:t>
      </w:r>
      <w:r>
        <w:rPr>
          <w:rFonts w:asciiTheme="majorHAnsi" w:hAnsiTheme="majorHAnsi" w:cstheme="majorHAnsi"/>
          <w:sz w:val="24"/>
          <w:szCs w:val="24"/>
        </w:rPr>
        <w:t>chúng ta</w:t>
      </w:r>
      <w:r w:rsidRPr="00E236FB">
        <w:rPr>
          <w:rFonts w:asciiTheme="majorHAnsi" w:hAnsiTheme="majorHAnsi" w:cstheme="majorHAnsi"/>
          <w:sz w:val="24"/>
          <w:szCs w:val="24"/>
          <w:lang w:val="vi-VN"/>
        </w:rPr>
        <w:t xml:space="preserve"> cảm giác có mục đích và lòng tự trọng</w:t>
      </w:r>
    </w:p>
    <w:p w:rsidR="0077787B" w:rsidRPr="00E236FB"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G</w:t>
      </w:r>
      <w:r w:rsidRPr="00E236FB">
        <w:rPr>
          <w:rFonts w:asciiTheme="majorHAnsi" w:hAnsiTheme="majorHAnsi" w:cstheme="majorHAnsi"/>
          <w:sz w:val="24"/>
          <w:szCs w:val="24"/>
          <w:lang w:val="vi-VN"/>
        </w:rPr>
        <w:t xml:space="preserve">iúp </w:t>
      </w:r>
      <w:r>
        <w:rPr>
          <w:rFonts w:asciiTheme="majorHAnsi" w:hAnsiTheme="majorHAnsi" w:cstheme="majorHAnsi"/>
          <w:sz w:val="24"/>
          <w:szCs w:val="24"/>
        </w:rPr>
        <w:t>chúng ta</w:t>
      </w:r>
      <w:r w:rsidRPr="00E236FB">
        <w:rPr>
          <w:rFonts w:asciiTheme="majorHAnsi" w:hAnsiTheme="majorHAnsi" w:cstheme="majorHAnsi"/>
          <w:sz w:val="24"/>
          <w:szCs w:val="24"/>
          <w:lang w:val="vi-VN"/>
        </w:rPr>
        <w:t xml:space="preserve"> kết nối với những người khác</w:t>
      </w:r>
    </w:p>
    <w:p w:rsidR="0077787B" w:rsidRPr="008B3586" w:rsidRDefault="0077787B" w:rsidP="0077787B">
      <w:pPr>
        <w:spacing w:after="0" w:line="288" w:lineRule="auto"/>
        <w:ind w:firstLine="360"/>
        <w:jc w:val="both"/>
        <w:rPr>
          <w:rFonts w:asciiTheme="majorHAnsi" w:hAnsiTheme="majorHAnsi" w:cstheme="majorHAnsi"/>
          <w:sz w:val="24"/>
          <w:szCs w:val="24"/>
          <w:lang w:val="vi-VN"/>
        </w:rPr>
      </w:pPr>
      <w:r w:rsidRPr="008B3586">
        <w:rPr>
          <w:rFonts w:asciiTheme="majorHAnsi" w:hAnsiTheme="majorHAnsi" w:cstheme="majorHAnsi"/>
          <w:sz w:val="24"/>
          <w:szCs w:val="24"/>
          <w:lang w:val="vi-VN"/>
        </w:rPr>
        <w:t>Đó có thể là những hành độ</w:t>
      </w:r>
      <w:r>
        <w:rPr>
          <w:rFonts w:asciiTheme="majorHAnsi" w:hAnsiTheme="majorHAnsi" w:cstheme="majorHAnsi"/>
          <w:sz w:val="24"/>
          <w:szCs w:val="24"/>
          <w:lang w:val="vi-VN"/>
        </w:rPr>
        <w:t>ng</w:t>
      </w:r>
      <w:r>
        <w:rPr>
          <w:rFonts w:asciiTheme="majorHAnsi" w:hAnsiTheme="majorHAnsi" w:cstheme="majorHAnsi"/>
          <w:sz w:val="24"/>
          <w:szCs w:val="24"/>
        </w:rPr>
        <w:t xml:space="preserve"> nhỏ</w:t>
      </w:r>
      <w:r>
        <w:rPr>
          <w:rFonts w:asciiTheme="majorHAnsi" w:hAnsiTheme="majorHAnsi" w:cstheme="majorHAnsi"/>
          <w:sz w:val="24"/>
          <w:szCs w:val="24"/>
          <w:lang w:val="vi-VN"/>
        </w:rPr>
        <w:t xml:space="preserve"> </w:t>
      </w:r>
      <w:r>
        <w:rPr>
          <w:rFonts w:asciiTheme="majorHAnsi" w:hAnsiTheme="majorHAnsi" w:cstheme="majorHAnsi"/>
          <w:sz w:val="24"/>
          <w:szCs w:val="24"/>
        </w:rPr>
        <w:t>giúp đỡ</w:t>
      </w:r>
      <w:r w:rsidRPr="008B3586">
        <w:rPr>
          <w:rFonts w:asciiTheme="majorHAnsi" w:hAnsiTheme="majorHAnsi" w:cstheme="majorHAnsi"/>
          <w:sz w:val="24"/>
          <w:szCs w:val="24"/>
          <w:lang w:val="vi-VN"/>
        </w:rPr>
        <w:t xml:space="preserve"> người khác hoặc những hành động lớn hơn như </w:t>
      </w:r>
      <w:r>
        <w:rPr>
          <w:rFonts w:asciiTheme="majorHAnsi" w:hAnsiTheme="majorHAnsi" w:cstheme="majorHAnsi"/>
          <w:sz w:val="24"/>
          <w:szCs w:val="24"/>
        </w:rPr>
        <w:t xml:space="preserve">các hoạt động </w:t>
      </w:r>
      <w:r w:rsidRPr="008B3586">
        <w:rPr>
          <w:rFonts w:asciiTheme="majorHAnsi" w:hAnsiTheme="majorHAnsi" w:cstheme="majorHAnsi"/>
          <w:sz w:val="24"/>
          <w:szCs w:val="24"/>
          <w:lang w:val="vi-VN"/>
        </w:rPr>
        <w:t>tình nguyện trong cộng đồng.</w:t>
      </w:r>
    </w:p>
    <w:p w:rsidR="0077787B" w:rsidRPr="008B3586" w:rsidRDefault="0077787B" w:rsidP="0077787B">
      <w:pPr>
        <w:spacing w:after="0" w:line="288" w:lineRule="auto"/>
        <w:ind w:firstLine="360"/>
        <w:jc w:val="both"/>
        <w:rPr>
          <w:rFonts w:asciiTheme="majorHAnsi" w:hAnsiTheme="majorHAnsi" w:cstheme="majorHAnsi"/>
          <w:sz w:val="24"/>
          <w:szCs w:val="24"/>
          <w:lang w:val="vi-VN"/>
        </w:rPr>
      </w:pPr>
      <w:r w:rsidRPr="008B3586">
        <w:rPr>
          <w:rFonts w:asciiTheme="majorHAnsi" w:hAnsiTheme="majorHAnsi" w:cstheme="majorHAnsi"/>
          <w:sz w:val="24"/>
          <w:szCs w:val="24"/>
          <w:lang w:val="vi-VN"/>
        </w:rPr>
        <w:t xml:space="preserve">Một số ví dụ về những điều </w:t>
      </w:r>
      <w:r>
        <w:rPr>
          <w:rFonts w:asciiTheme="majorHAnsi" w:hAnsiTheme="majorHAnsi" w:cstheme="majorHAnsi"/>
          <w:sz w:val="24"/>
          <w:szCs w:val="24"/>
        </w:rPr>
        <w:t>chúng ta</w:t>
      </w:r>
      <w:r w:rsidRPr="008B3586">
        <w:rPr>
          <w:rFonts w:asciiTheme="majorHAnsi" w:hAnsiTheme="majorHAnsi" w:cstheme="majorHAnsi"/>
          <w:sz w:val="24"/>
          <w:szCs w:val="24"/>
          <w:lang w:val="vi-VN"/>
        </w:rPr>
        <w:t xml:space="preserve"> có thể thử bao gồm:</w:t>
      </w:r>
    </w:p>
    <w:p w:rsidR="0077787B" w:rsidRPr="00DB1E7C"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C</w:t>
      </w:r>
      <w:r w:rsidRPr="00DB1E7C">
        <w:rPr>
          <w:rFonts w:asciiTheme="majorHAnsi" w:hAnsiTheme="majorHAnsi" w:cstheme="majorHAnsi"/>
          <w:sz w:val="24"/>
          <w:szCs w:val="24"/>
          <w:lang w:val="vi-VN"/>
        </w:rPr>
        <w:t>ảm ơn ai đó vì điều họ đã làm cho bạn</w:t>
      </w:r>
    </w:p>
    <w:p w:rsidR="0077787B" w:rsidRPr="00DB1E7C"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H</w:t>
      </w:r>
      <w:r w:rsidRPr="00DB1E7C">
        <w:rPr>
          <w:rFonts w:asciiTheme="majorHAnsi" w:hAnsiTheme="majorHAnsi" w:cstheme="majorHAnsi"/>
          <w:sz w:val="24"/>
          <w:szCs w:val="24"/>
          <w:lang w:val="vi-VN"/>
        </w:rPr>
        <w:t>ỏi thăm bạn bè, gia đình hoặc đồng nghiệp và thực sự lắng nghe câu trả lời của họ</w:t>
      </w:r>
    </w:p>
    <w:p w:rsidR="0077787B" w:rsidRPr="00DB1E7C"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D</w:t>
      </w:r>
      <w:r w:rsidRPr="00DB1E7C">
        <w:rPr>
          <w:rFonts w:asciiTheme="majorHAnsi" w:hAnsiTheme="majorHAnsi" w:cstheme="majorHAnsi"/>
          <w:sz w:val="24"/>
          <w:szCs w:val="24"/>
          <w:lang w:val="vi-VN"/>
        </w:rPr>
        <w:t>ành thời gian cho bạn bè hoặc người thân cần sự hỗ trợ hoặc bầu bạn</w:t>
      </w:r>
    </w:p>
    <w:p w:rsidR="0077787B" w:rsidRPr="00DB1E7C"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Đ</w:t>
      </w:r>
      <w:r w:rsidRPr="00DB1E7C">
        <w:rPr>
          <w:rFonts w:asciiTheme="majorHAnsi" w:hAnsiTheme="majorHAnsi" w:cstheme="majorHAnsi"/>
          <w:sz w:val="24"/>
          <w:szCs w:val="24"/>
          <w:lang w:val="vi-VN"/>
        </w:rPr>
        <w:t>ề nghị giúp đỡ một người bạ</w:t>
      </w:r>
      <w:r>
        <w:rPr>
          <w:rFonts w:asciiTheme="majorHAnsi" w:hAnsiTheme="majorHAnsi" w:cstheme="majorHAnsi"/>
          <w:sz w:val="24"/>
          <w:szCs w:val="24"/>
          <w:lang w:val="vi-VN"/>
        </w:rPr>
        <w:t>n</w:t>
      </w:r>
      <w:r>
        <w:rPr>
          <w:rFonts w:asciiTheme="majorHAnsi" w:hAnsiTheme="majorHAnsi" w:cstheme="majorHAnsi"/>
          <w:sz w:val="24"/>
          <w:szCs w:val="24"/>
        </w:rPr>
        <w:t>, đồng nghiệp</w:t>
      </w:r>
    </w:p>
    <w:p w:rsidR="0077787B" w:rsidRPr="00DB1E7C" w:rsidRDefault="0077787B" w:rsidP="0077787B">
      <w:pPr>
        <w:pStyle w:val="ListParagraph"/>
        <w:numPr>
          <w:ilvl w:val="0"/>
          <w:numId w:val="1"/>
        </w:numPr>
        <w:spacing w:after="0" w:line="288" w:lineRule="auto"/>
        <w:jc w:val="both"/>
        <w:rPr>
          <w:rFonts w:asciiTheme="majorHAnsi" w:hAnsiTheme="majorHAnsi" w:cstheme="majorHAnsi"/>
          <w:sz w:val="24"/>
          <w:szCs w:val="24"/>
          <w:lang w:val="vi-VN"/>
        </w:rPr>
      </w:pPr>
      <w:r>
        <w:rPr>
          <w:rFonts w:asciiTheme="majorHAnsi" w:hAnsiTheme="majorHAnsi" w:cstheme="majorHAnsi"/>
          <w:sz w:val="24"/>
          <w:szCs w:val="24"/>
        </w:rPr>
        <w:t>L</w:t>
      </w:r>
      <w:r w:rsidRPr="00DB1E7C">
        <w:rPr>
          <w:rFonts w:asciiTheme="majorHAnsi" w:hAnsiTheme="majorHAnsi" w:cstheme="majorHAnsi"/>
          <w:sz w:val="24"/>
          <w:szCs w:val="24"/>
          <w:lang w:val="vi-VN"/>
        </w:rPr>
        <w:t>àm tình nguyện trong cộng đồng của bạn, chẳng hạn như giúp đỡ tại trường học, bệnh viện hoặc viện dưỡng lão</w:t>
      </w:r>
    </w:p>
    <w:p w:rsidR="0077787B" w:rsidRPr="008B3586" w:rsidRDefault="0077787B" w:rsidP="0077787B">
      <w:pPr>
        <w:spacing w:after="0" w:line="288" w:lineRule="auto"/>
        <w:ind w:firstLine="360"/>
        <w:jc w:val="both"/>
        <w:rPr>
          <w:rFonts w:asciiTheme="majorHAnsi" w:hAnsiTheme="majorHAnsi" w:cstheme="majorHAnsi"/>
          <w:b/>
          <w:sz w:val="24"/>
          <w:szCs w:val="24"/>
          <w:lang w:val="vi-VN"/>
        </w:rPr>
      </w:pPr>
      <w:r w:rsidRPr="008B3586">
        <w:rPr>
          <w:rFonts w:asciiTheme="majorHAnsi" w:hAnsiTheme="majorHAnsi" w:cstheme="majorHAnsi"/>
          <w:b/>
          <w:sz w:val="24"/>
          <w:szCs w:val="24"/>
          <w:lang w:val="vi-VN"/>
        </w:rPr>
        <w:t>Chú ý đến khoảnh khắc hiện tại (chánh niệm)</w:t>
      </w:r>
    </w:p>
    <w:p w:rsidR="0077787B" w:rsidRPr="00533380" w:rsidRDefault="0077787B" w:rsidP="0077787B">
      <w:pPr>
        <w:spacing w:after="0" w:line="288" w:lineRule="auto"/>
        <w:jc w:val="both"/>
        <w:rPr>
          <w:rFonts w:asciiTheme="majorHAnsi" w:hAnsiTheme="majorHAnsi" w:cstheme="majorHAnsi"/>
          <w:sz w:val="24"/>
          <w:szCs w:val="24"/>
        </w:rPr>
      </w:pPr>
      <w:r w:rsidRPr="008B3586">
        <w:rPr>
          <w:rFonts w:asciiTheme="majorHAnsi" w:hAnsiTheme="majorHAnsi" w:cstheme="majorHAnsi"/>
          <w:sz w:val="24"/>
          <w:szCs w:val="24"/>
          <w:lang w:val="vi-VN"/>
        </w:rPr>
        <w:t xml:space="preserve">Chú ý nhiều hơn đến khoảnh khắc hiện tại </w:t>
      </w:r>
      <w:r>
        <w:rPr>
          <w:rFonts w:asciiTheme="majorHAnsi" w:hAnsiTheme="majorHAnsi" w:cstheme="majorHAnsi"/>
          <w:sz w:val="24"/>
          <w:szCs w:val="24"/>
        </w:rPr>
        <w:t xml:space="preserve">bao gồm suy nghĩ, cảm xúc, cơ thể và thế giới xung quanh chúng ta thường được gọi là “chánh niệm”. </w:t>
      </w:r>
      <w:r w:rsidRPr="008B3586">
        <w:rPr>
          <w:rFonts w:asciiTheme="majorHAnsi" w:hAnsiTheme="majorHAnsi" w:cstheme="majorHAnsi"/>
          <w:sz w:val="24"/>
          <w:szCs w:val="24"/>
          <w:lang w:val="vi-VN"/>
        </w:rPr>
        <w:t>Chánh niệm có thể</w:t>
      </w:r>
      <w:r>
        <w:rPr>
          <w:rFonts w:asciiTheme="majorHAnsi" w:hAnsiTheme="majorHAnsi" w:cstheme="majorHAnsi"/>
          <w:sz w:val="24"/>
          <w:szCs w:val="24"/>
          <w:lang w:val="vi-VN"/>
        </w:rPr>
        <w:t xml:space="preserve"> giúp</w:t>
      </w:r>
      <w:r>
        <w:rPr>
          <w:rFonts w:asciiTheme="majorHAnsi" w:hAnsiTheme="majorHAnsi" w:cstheme="majorHAnsi"/>
          <w:sz w:val="24"/>
          <w:szCs w:val="24"/>
        </w:rPr>
        <w:t xml:space="preserve"> chúng ta</w:t>
      </w:r>
      <w:r w:rsidRPr="008B3586">
        <w:rPr>
          <w:rFonts w:asciiTheme="majorHAnsi" w:hAnsiTheme="majorHAnsi" w:cstheme="majorHAnsi"/>
          <w:sz w:val="24"/>
          <w:szCs w:val="24"/>
          <w:lang w:val="vi-VN"/>
        </w:rPr>
        <w:t xml:space="preserve"> tận hưởng cuộc sống nhiều hơn và hiểu rõ hơn về bản thân. Nó có thể thay đổi tích cực cách </w:t>
      </w:r>
      <w:r>
        <w:rPr>
          <w:rFonts w:asciiTheme="majorHAnsi" w:hAnsiTheme="majorHAnsi" w:cstheme="majorHAnsi"/>
          <w:sz w:val="24"/>
          <w:szCs w:val="24"/>
        </w:rPr>
        <w:t>chúng ta</w:t>
      </w:r>
      <w:r w:rsidRPr="008B3586">
        <w:rPr>
          <w:rFonts w:asciiTheme="majorHAnsi" w:hAnsiTheme="majorHAnsi" w:cstheme="majorHAnsi"/>
          <w:sz w:val="24"/>
          <w:szCs w:val="24"/>
          <w:lang w:val="vi-VN"/>
        </w:rPr>
        <w:t xml:space="preserve"> cảm nhận về cuộc sống và tiếp cận những thách thức.</w:t>
      </w:r>
      <w:r>
        <w:rPr>
          <w:rFonts w:asciiTheme="majorHAnsi" w:hAnsiTheme="majorHAnsi" w:cstheme="majorHAnsi"/>
          <w:sz w:val="24"/>
          <w:szCs w:val="24"/>
        </w:rPr>
        <w:t xml:space="preserve"> Vì vậy, điều này </w:t>
      </w:r>
      <w:r w:rsidRPr="008B3586">
        <w:rPr>
          <w:rFonts w:asciiTheme="majorHAnsi" w:hAnsiTheme="majorHAnsi" w:cstheme="majorHAnsi"/>
          <w:sz w:val="24"/>
          <w:szCs w:val="24"/>
          <w:lang w:val="vi-VN"/>
        </w:rPr>
        <w:t xml:space="preserve">có thể </w:t>
      </w:r>
      <w:r>
        <w:rPr>
          <w:rFonts w:asciiTheme="majorHAnsi" w:hAnsiTheme="majorHAnsi" w:cstheme="majorHAnsi"/>
          <w:sz w:val="24"/>
          <w:szCs w:val="24"/>
        </w:rPr>
        <w:t xml:space="preserve">giúp </w:t>
      </w:r>
      <w:r w:rsidRPr="008B3586">
        <w:rPr>
          <w:rFonts w:asciiTheme="majorHAnsi" w:hAnsiTheme="majorHAnsi" w:cstheme="majorHAnsi"/>
          <w:sz w:val="24"/>
          <w:szCs w:val="24"/>
          <w:lang w:val="vi-VN"/>
        </w:rPr>
        <w:t xml:space="preserve">cải thiện sức khỏe tinh thần của </w:t>
      </w:r>
      <w:r>
        <w:rPr>
          <w:rFonts w:asciiTheme="majorHAnsi" w:hAnsiTheme="majorHAnsi" w:cstheme="majorHAnsi"/>
          <w:sz w:val="24"/>
          <w:szCs w:val="24"/>
        </w:rPr>
        <w:t>chính mình</w:t>
      </w:r>
      <w:r w:rsidRPr="008B3586">
        <w:rPr>
          <w:rFonts w:asciiTheme="majorHAnsi" w:hAnsiTheme="majorHAnsi" w:cstheme="majorHAnsi"/>
          <w:sz w:val="24"/>
          <w:szCs w:val="24"/>
          <w:lang w:val="vi-VN"/>
        </w:rPr>
        <w:t>.</w:t>
      </w:r>
    </w:p>
    <w:p w:rsidR="0077787B" w:rsidRPr="008B3586" w:rsidRDefault="0077787B" w:rsidP="0077787B">
      <w:pPr>
        <w:spacing w:after="0" w:line="288" w:lineRule="auto"/>
        <w:jc w:val="both"/>
        <w:rPr>
          <w:rFonts w:asciiTheme="majorHAnsi" w:hAnsiTheme="majorHAnsi" w:cstheme="majorHAnsi"/>
          <w:sz w:val="24"/>
          <w:szCs w:val="24"/>
          <w:lang w:val="vi-VN"/>
        </w:rPr>
      </w:pPr>
    </w:p>
    <w:p w:rsidR="0077787B" w:rsidRPr="008B3586" w:rsidRDefault="0077787B" w:rsidP="0077787B">
      <w:pPr>
        <w:spacing w:after="0" w:line="288" w:lineRule="auto"/>
        <w:ind w:firstLine="426"/>
        <w:jc w:val="both"/>
        <w:rPr>
          <w:rFonts w:asciiTheme="majorHAnsi" w:hAnsiTheme="majorHAnsi" w:cstheme="majorHAnsi"/>
          <w:b/>
          <w:sz w:val="24"/>
          <w:szCs w:val="24"/>
          <w:lang w:val="vi-VN"/>
        </w:rPr>
      </w:pPr>
      <w:r w:rsidRPr="008B3586">
        <w:rPr>
          <w:rFonts w:asciiTheme="majorHAnsi" w:hAnsiTheme="majorHAnsi" w:cstheme="majorHAnsi"/>
          <w:b/>
          <w:sz w:val="24"/>
          <w:szCs w:val="24"/>
          <w:lang w:val="vi-VN"/>
        </w:rPr>
        <w:t>Sàng lọc, phát hiện sớm và điều trị hiệu quả trầm cảm</w:t>
      </w:r>
      <w:r>
        <w:rPr>
          <w:rFonts w:asciiTheme="majorHAnsi" w:hAnsiTheme="majorHAnsi" w:cstheme="majorHAnsi"/>
          <w:b/>
          <w:sz w:val="24"/>
          <w:szCs w:val="24"/>
          <w:lang w:val="vi-VN"/>
        </w:rPr>
        <w:fldChar w:fldCharType="begin"/>
      </w:r>
      <w:r w:rsidR="00241A84">
        <w:rPr>
          <w:rFonts w:asciiTheme="majorHAnsi" w:hAnsiTheme="majorHAnsi" w:cstheme="majorHAnsi"/>
          <w:b/>
          <w:sz w:val="24"/>
          <w:szCs w:val="24"/>
          <w:lang w:val="vi-VN"/>
        </w:rPr>
        <w:instrText xml:space="preserve"> ADDIN ZOTERO_ITEM CSL_CITATION {"citationID":"L9TTuOt2","properties":{"formattedCitation":"\\super 4\\nosupersub{}","plainCitation":"4","noteIndex":0},"citationItems":[{"id":613,"uris":["http://zotero.org/users/local/P5tTLUAI/items/AX8EQ5EE"],"itemData":{"id":613,"type":"book","title":"Integrated care for older people (‎ICOPE)‎: guidance for person-centred assessment and pathways in primary care, 2nd ed","author":[{"literal":"World Health Organization"}],"issued":{"date-parts":[["2024"]]}}}],"schema":"https://github.com/citation-style-language/schema/raw/master/csl-citation.json"} </w:instrText>
      </w:r>
      <w:r>
        <w:rPr>
          <w:rFonts w:asciiTheme="majorHAnsi" w:hAnsiTheme="majorHAnsi" w:cstheme="majorHAnsi"/>
          <w:b/>
          <w:sz w:val="24"/>
          <w:szCs w:val="24"/>
          <w:lang w:val="vi-VN"/>
        </w:rPr>
        <w:fldChar w:fldCharType="separate"/>
      </w:r>
      <w:r w:rsidR="00241A84" w:rsidRPr="00241A84">
        <w:rPr>
          <w:rFonts w:ascii="Calibri Light" w:hAnsi="Calibri Light" w:cs="Calibri Light"/>
          <w:sz w:val="24"/>
          <w:szCs w:val="24"/>
          <w:vertAlign w:val="superscript"/>
        </w:rPr>
        <w:t>4</w:t>
      </w:r>
      <w:r>
        <w:rPr>
          <w:rFonts w:asciiTheme="majorHAnsi" w:hAnsiTheme="majorHAnsi" w:cstheme="majorHAnsi"/>
          <w:b/>
          <w:sz w:val="24"/>
          <w:szCs w:val="24"/>
          <w:lang w:val="vi-VN"/>
        </w:rPr>
        <w:fldChar w:fldCharType="end"/>
      </w:r>
    </w:p>
    <w:p w:rsidR="0077787B" w:rsidRDefault="0077787B" w:rsidP="0077787B">
      <w:pPr>
        <w:spacing w:after="0" w:line="288" w:lineRule="auto"/>
        <w:jc w:val="both"/>
        <w:rPr>
          <w:rFonts w:asciiTheme="majorHAnsi" w:hAnsiTheme="majorHAnsi" w:cstheme="majorHAnsi"/>
          <w:sz w:val="24"/>
          <w:szCs w:val="24"/>
        </w:rPr>
      </w:pPr>
      <w:r w:rsidRPr="00FD2EFC">
        <w:rPr>
          <w:rFonts w:asciiTheme="majorHAnsi" w:hAnsiTheme="majorHAnsi" w:cstheme="majorHAnsi"/>
          <w:sz w:val="24"/>
          <w:szCs w:val="24"/>
        </w:rPr>
        <w:t>Các nghiên cứu cho thấy những người đã mắc trầm cảm nhưng đã thuyên giảm, khỏi bệnh có nguy cơ mắc sa sút trí tuệ không cao hơn những người không mắc trầm cả</w:t>
      </w:r>
      <w:r>
        <w:rPr>
          <w:rFonts w:asciiTheme="majorHAnsi" w:hAnsiTheme="majorHAnsi" w:cstheme="majorHAnsi"/>
          <w:sz w:val="24"/>
          <w:szCs w:val="24"/>
        </w:rPr>
        <w:t xml:space="preserve">m. </w:t>
      </w:r>
      <w:r w:rsidRPr="00FD2EFC">
        <w:rPr>
          <w:rFonts w:asciiTheme="majorHAnsi" w:hAnsiTheme="majorHAnsi" w:cstheme="majorHAnsi"/>
          <w:sz w:val="24"/>
          <w:szCs w:val="24"/>
        </w:rPr>
        <w:t>Việc điều trị trầm cảm có thể được thực hiện bởi các liệu pháp khác nhau như dùng thuốc, liệu pháp tâm lý hoặc kết hợp cả</w:t>
      </w:r>
      <w:r>
        <w:rPr>
          <w:rFonts w:asciiTheme="majorHAnsi" w:hAnsiTheme="majorHAnsi" w:cstheme="majorHAnsi"/>
          <w:sz w:val="24"/>
          <w:szCs w:val="24"/>
        </w:rPr>
        <w:t xml:space="preserve"> hai. Trầm cảm có nhiều biểu hiện như mệt mỏi, giảm/ mất cảm giác ngon miệng, ngủ không ngon giấc, bồn chồn, mất tập trung, cảm giác buồn phiền, chán nản, giảm hài lòng, hứng thú với các việc xung quanh. </w:t>
      </w:r>
      <w:r w:rsidRPr="00FD2EFC">
        <w:rPr>
          <w:rFonts w:asciiTheme="majorHAnsi" w:hAnsiTheme="majorHAnsi" w:cstheme="majorHAnsi"/>
          <w:sz w:val="24"/>
          <w:szCs w:val="24"/>
        </w:rPr>
        <w:t>Vì vậy</w:t>
      </w:r>
      <w:r>
        <w:rPr>
          <w:rFonts w:asciiTheme="majorHAnsi" w:hAnsiTheme="majorHAnsi" w:cstheme="majorHAnsi"/>
          <w:sz w:val="24"/>
          <w:szCs w:val="24"/>
        </w:rPr>
        <w:t>, khi có các biểu hiện như trên c</w:t>
      </w:r>
      <w:r w:rsidRPr="00FD2EFC">
        <w:rPr>
          <w:rFonts w:asciiTheme="majorHAnsi" w:hAnsiTheme="majorHAnsi" w:cstheme="majorHAnsi"/>
          <w:sz w:val="24"/>
          <w:szCs w:val="24"/>
        </w:rPr>
        <w:t xml:space="preserve">ần </w:t>
      </w:r>
      <w:r>
        <w:rPr>
          <w:rFonts w:asciiTheme="majorHAnsi" w:hAnsiTheme="majorHAnsi" w:cstheme="majorHAnsi"/>
          <w:sz w:val="24"/>
          <w:szCs w:val="24"/>
        </w:rPr>
        <w:t xml:space="preserve">đến gặp nhân viên y tế để được </w:t>
      </w:r>
      <w:r w:rsidRPr="00FD2EFC">
        <w:rPr>
          <w:rFonts w:asciiTheme="majorHAnsi" w:hAnsiTheme="majorHAnsi" w:cstheme="majorHAnsi"/>
          <w:sz w:val="24"/>
          <w:szCs w:val="24"/>
        </w:rPr>
        <w:t>sàng lọc phát hiện và điều trị sớm trầm cả</w:t>
      </w:r>
      <w:r>
        <w:rPr>
          <w:rFonts w:asciiTheme="majorHAnsi" w:hAnsiTheme="majorHAnsi" w:cstheme="majorHAnsi"/>
          <w:sz w:val="24"/>
          <w:szCs w:val="24"/>
        </w:rPr>
        <w:t>m, từ đó</w:t>
      </w:r>
      <w:r w:rsidRPr="00FD2EFC">
        <w:rPr>
          <w:rFonts w:asciiTheme="majorHAnsi" w:hAnsiTheme="majorHAnsi" w:cstheme="majorHAnsi"/>
          <w:sz w:val="24"/>
          <w:szCs w:val="24"/>
        </w:rPr>
        <w:t xml:space="preserve"> làm giảm nguy cơ mắc sa sút trí tuệ.</w:t>
      </w:r>
    </w:p>
    <w:p w:rsidR="00241A84" w:rsidRDefault="00241A84" w:rsidP="0077787B">
      <w:pPr>
        <w:spacing w:after="0" w:line="288" w:lineRule="auto"/>
        <w:jc w:val="both"/>
        <w:rPr>
          <w:rFonts w:asciiTheme="majorHAnsi" w:hAnsiTheme="majorHAnsi" w:cstheme="majorHAnsi"/>
          <w:b/>
          <w:sz w:val="24"/>
          <w:szCs w:val="24"/>
        </w:rPr>
      </w:pPr>
      <w:r>
        <w:rPr>
          <w:rFonts w:asciiTheme="majorHAnsi" w:hAnsiTheme="majorHAnsi" w:cstheme="majorHAnsi"/>
          <w:sz w:val="24"/>
          <w:szCs w:val="24"/>
        </w:rPr>
        <w:t xml:space="preserve"> </w:t>
      </w:r>
      <w:r>
        <w:rPr>
          <w:rFonts w:asciiTheme="majorHAnsi" w:hAnsiTheme="majorHAnsi" w:cstheme="majorHAnsi"/>
          <w:b/>
          <w:sz w:val="24"/>
          <w:szCs w:val="24"/>
        </w:rPr>
        <w:t>Tài liệu tham khảo:</w:t>
      </w:r>
    </w:p>
    <w:p w:rsidR="00241A84" w:rsidRPr="00241A84" w:rsidRDefault="00241A84" w:rsidP="00241A84">
      <w:pPr>
        <w:pStyle w:val="Bibliography"/>
        <w:rPr>
          <w:rFonts w:ascii="Calibri Light" w:hAnsi="Calibri Light" w:cs="Calibri Light"/>
          <w:sz w:val="24"/>
        </w:rPr>
      </w:pPr>
      <w:r>
        <w:rPr>
          <w:rFonts w:asciiTheme="majorHAnsi" w:hAnsiTheme="majorHAnsi" w:cstheme="majorHAnsi"/>
          <w:b/>
        </w:rPr>
        <w:fldChar w:fldCharType="begin"/>
      </w:r>
      <w:r>
        <w:rPr>
          <w:rFonts w:asciiTheme="majorHAnsi" w:hAnsiTheme="majorHAnsi" w:cstheme="majorHAnsi"/>
          <w:b/>
        </w:rPr>
        <w:instrText xml:space="preserve"> ADDIN ZOTERO_BIBL {"uncited":[],"omitted":[],"custom":[]} CSL_BIBLIOGRAPHY </w:instrText>
      </w:r>
      <w:r>
        <w:rPr>
          <w:rFonts w:asciiTheme="majorHAnsi" w:hAnsiTheme="majorHAnsi" w:cstheme="majorHAnsi"/>
          <w:b/>
        </w:rPr>
        <w:fldChar w:fldCharType="separate"/>
      </w:r>
      <w:r w:rsidRPr="00241A84">
        <w:rPr>
          <w:rFonts w:ascii="Calibri Light" w:hAnsi="Calibri Light" w:cs="Calibri Light"/>
          <w:sz w:val="24"/>
        </w:rPr>
        <w:t>1.</w:t>
      </w:r>
      <w:r w:rsidRPr="00241A84">
        <w:rPr>
          <w:rFonts w:ascii="Calibri Light" w:hAnsi="Calibri Light" w:cs="Calibri Light"/>
          <w:sz w:val="24"/>
        </w:rPr>
        <w:tab/>
        <w:t>Depressive disorder (depression). Accessed March 26, 2025. https://www.who.int/news-room/fact-sheets/detail/depression</w:t>
      </w:r>
    </w:p>
    <w:p w:rsidR="00241A84" w:rsidRPr="00241A84" w:rsidRDefault="00241A84" w:rsidP="00241A84">
      <w:pPr>
        <w:pStyle w:val="Bibliography"/>
        <w:rPr>
          <w:rFonts w:ascii="Calibri Light" w:hAnsi="Calibri Light" w:cs="Calibri Light"/>
          <w:sz w:val="24"/>
        </w:rPr>
      </w:pPr>
      <w:r w:rsidRPr="00241A84">
        <w:rPr>
          <w:rFonts w:ascii="Calibri Light" w:hAnsi="Calibri Light" w:cs="Calibri Light"/>
          <w:sz w:val="24"/>
        </w:rPr>
        <w:t>2.</w:t>
      </w:r>
      <w:r w:rsidRPr="00241A84">
        <w:rPr>
          <w:rFonts w:ascii="Calibri Light" w:hAnsi="Calibri Light" w:cs="Calibri Light"/>
          <w:sz w:val="24"/>
        </w:rPr>
        <w:tab/>
        <w:t xml:space="preserve">Livingston G, Huntley J, Liu KY, et al. Dementia prevention, intervention, and care: 2024 report of the Lancet </w:t>
      </w:r>
      <w:proofErr w:type="gramStart"/>
      <w:r w:rsidRPr="00241A84">
        <w:rPr>
          <w:rFonts w:ascii="Calibri Light" w:hAnsi="Calibri Light" w:cs="Calibri Light"/>
          <w:sz w:val="24"/>
        </w:rPr>
        <w:t>standing</w:t>
      </w:r>
      <w:proofErr w:type="gramEnd"/>
      <w:r w:rsidRPr="00241A84">
        <w:rPr>
          <w:rFonts w:ascii="Calibri Light" w:hAnsi="Calibri Light" w:cs="Calibri Light"/>
          <w:sz w:val="24"/>
        </w:rPr>
        <w:t xml:space="preserve"> Commission. </w:t>
      </w:r>
      <w:r w:rsidRPr="00241A84">
        <w:rPr>
          <w:rFonts w:ascii="Calibri Light" w:hAnsi="Calibri Light" w:cs="Calibri Light"/>
          <w:i/>
          <w:iCs/>
          <w:sz w:val="24"/>
        </w:rPr>
        <w:t>The Lancet</w:t>
      </w:r>
      <w:r w:rsidRPr="00241A84">
        <w:rPr>
          <w:rFonts w:ascii="Calibri Light" w:hAnsi="Calibri Light" w:cs="Calibri Light"/>
          <w:sz w:val="24"/>
        </w:rPr>
        <w:t>. 2024;404(10452):572-628. doi:10.1016/S0140-6736(24)01296-0</w:t>
      </w:r>
    </w:p>
    <w:p w:rsidR="00241A84" w:rsidRPr="00241A84" w:rsidRDefault="00241A84" w:rsidP="00241A84">
      <w:pPr>
        <w:pStyle w:val="Bibliography"/>
        <w:rPr>
          <w:rFonts w:ascii="Calibri Light" w:hAnsi="Calibri Light" w:cs="Calibri Light"/>
          <w:sz w:val="24"/>
        </w:rPr>
      </w:pPr>
      <w:r w:rsidRPr="00241A84">
        <w:rPr>
          <w:rFonts w:ascii="Calibri Light" w:hAnsi="Calibri Light" w:cs="Calibri Light"/>
          <w:sz w:val="24"/>
        </w:rPr>
        <w:lastRenderedPageBreak/>
        <w:t>3.</w:t>
      </w:r>
      <w:r w:rsidRPr="00241A84">
        <w:rPr>
          <w:rFonts w:ascii="Calibri Light" w:hAnsi="Calibri Light" w:cs="Calibri Light"/>
          <w:sz w:val="24"/>
        </w:rPr>
        <w:tab/>
        <w:t>Five steps to mental wellbeing. nhs.uk. February 2, 2021. Accessed August 26, 2025. https://www.nhs.uk/mental-health/self-help/guides-tools-and-activities/five-steps-to-mental-wellbeing/</w:t>
      </w:r>
    </w:p>
    <w:p w:rsidR="00241A84" w:rsidRPr="00241A84" w:rsidRDefault="00241A84" w:rsidP="00241A84">
      <w:pPr>
        <w:pStyle w:val="Bibliography"/>
        <w:rPr>
          <w:rFonts w:ascii="Calibri Light" w:hAnsi="Calibri Light" w:cs="Calibri Light"/>
          <w:sz w:val="24"/>
        </w:rPr>
      </w:pPr>
      <w:r w:rsidRPr="00241A84">
        <w:rPr>
          <w:rFonts w:ascii="Calibri Light" w:hAnsi="Calibri Light" w:cs="Calibri Light"/>
          <w:sz w:val="24"/>
        </w:rPr>
        <w:t>4.</w:t>
      </w:r>
      <w:r w:rsidRPr="00241A84">
        <w:rPr>
          <w:rFonts w:ascii="Calibri Light" w:hAnsi="Calibri Light" w:cs="Calibri Light"/>
          <w:sz w:val="24"/>
        </w:rPr>
        <w:tab/>
        <w:t xml:space="preserve">World Health Organization. </w:t>
      </w:r>
      <w:r w:rsidRPr="00241A84">
        <w:rPr>
          <w:rFonts w:ascii="Calibri Light" w:hAnsi="Calibri Light" w:cs="Calibri Light"/>
          <w:i/>
          <w:iCs/>
          <w:sz w:val="24"/>
        </w:rPr>
        <w:t>Integrated Care for Older People (‎</w:t>
      </w:r>
      <w:proofErr w:type="gramStart"/>
      <w:r w:rsidRPr="00241A84">
        <w:rPr>
          <w:rFonts w:ascii="Calibri Light" w:hAnsi="Calibri Light" w:cs="Calibri Light"/>
          <w:i/>
          <w:iCs/>
          <w:sz w:val="24"/>
        </w:rPr>
        <w:t>ICOPE)‎</w:t>
      </w:r>
      <w:proofErr w:type="gramEnd"/>
      <w:r w:rsidRPr="00241A84">
        <w:rPr>
          <w:rFonts w:ascii="Calibri Light" w:hAnsi="Calibri Light" w:cs="Calibri Light"/>
          <w:i/>
          <w:iCs/>
          <w:sz w:val="24"/>
        </w:rPr>
        <w:t>: Guidance for Person-Centred Assessment and Pathways in Primary Care, 2nd Ed</w:t>
      </w:r>
      <w:r w:rsidRPr="00241A84">
        <w:rPr>
          <w:rFonts w:ascii="Calibri Light" w:hAnsi="Calibri Light" w:cs="Calibri Light"/>
          <w:sz w:val="24"/>
        </w:rPr>
        <w:t>.; 2024.</w:t>
      </w:r>
    </w:p>
    <w:p w:rsidR="00241A84" w:rsidRPr="00241A84" w:rsidRDefault="00241A84" w:rsidP="0077787B">
      <w:pPr>
        <w:spacing w:after="0" w:line="288" w:lineRule="auto"/>
        <w:jc w:val="both"/>
        <w:rPr>
          <w:rFonts w:asciiTheme="majorHAnsi" w:hAnsiTheme="majorHAnsi" w:cstheme="majorHAnsi"/>
          <w:b/>
          <w:sz w:val="24"/>
          <w:szCs w:val="24"/>
        </w:rPr>
      </w:pPr>
      <w:r>
        <w:rPr>
          <w:rFonts w:asciiTheme="majorHAnsi" w:hAnsiTheme="majorHAnsi" w:cstheme="majorHAnsi"/>
          <w:b/>
          <w:sz w:val="24"/>
          <w:szCs w:val="24"/>
        </w:rPr>
        <w:fldChar w:fldCharType="end"/>
      </w:r>
      <w:bookmarkStart w:id="4" w:name="_GoBack"/>
      <w:bookmarkEnd w:id="4"/>
    </w:p>
    <w:p w:rsidR="00241A84" w:rsidRDefault="00241A84"/>
    <w:sectPr w:rsidR="00241A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5BB"/>
    <w:multiLevelType w:val="hybridMultilevel"/>
    <w:tmpl w:val="5046F2A8"/>
    <w:lvl w:ilvl="0" w:tplc="4A4A83D6">
      <w:numFmt w:val="bullet"/>
      <w:lvlText w:val="-"/>
      <w:lvlJc w:val="left"/>
      <w:pPr>
        <w:ind w:left="720" w:hanging="360"/>
      </w:pPr>
      <w:rPr>
        <w:rFonts w:ascii="Times New Roman" w:eastAsiaTheme="minorHAnsi" w:hAnsi="Times New Roman" w:cs="Times New Roman" w:hint="default"/>
      </w:rPr>
    </w:lvl>
    <w:lvl w:ilvl="1" w:tplc="CED8C03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E6992"/>
    <w:multiLevelType w:val="hybridMultilevel"/>
    <w:tmpl w:val="B7745C30"/>
    <w:lvl w:ilvl="0" w:tplc="AC8611E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7B"/>
    <w:rsid w:val="00241A84"/>
    <w:rsid w:val="004E6FB5"/>
    <w:rsid w:val="0077787B"/>
    <w:rsid w:val="00C600C0"/>
    <w:rsid w:val="00F2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73B8"/>
  <w15:chartTrackingRefBased/>
  <w15:docId w15:val="{96334EA0-428F-4034-BD82-EFF2A3C8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87B"/>
  </w:style>
  <w:style w:type="paragraph" w:styleId="Heading1">
    <w:name w:val="heading 1"/>
    <w:basedOn w:val="Normal"/>
    <w:next w:val="Normal"/>
    <w:link w:val="Heading1Char"/>
    <w:uiPriority w:val="9"/>
    <w:qFormat/>
    <w:rsid w:val="00777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87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7787B"/>
    <w:pPr>
      <w:ind w:left="720"/>
      <w:contextualSpacing/>
    </w:pPr>
  </w:style>
  <w:style w:type="paragraph" w:styleId="Bibliography">
    <w:name w:val="Bibliography"/>
    <w:basedOn w:val="Normal"/>
    <w:next w:val="Normal"/>
    <w:uiPriority w:val="37"/>
    <w:unhideWhenUsed/>
    <w:rsid w:val="00241A84"/>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4</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cp:revision>
  <dcterms:created xsi:type="dcterms:W3CDTF">2025-08-26T15:22:00Z</dcterms:created>
  <dcterms:modified xsi:type="dcterms:W3CDTF">2025-08-26T22:41:00Z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id="y9CJIl57"/&gt;&lt;style id="http://www.zotero.org/styles/american-medical-association" hasBibliography="1" bibliographyStyleHasBeenSet="1"/&gt;&lt;prefs&gt;&lt;pref name="fieldType" value="Field"/&gt;&lt;/prefs&gt;&lt;/data&gt;</vt:lpwstr>
  </property>
</Properties>
</file>